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86F" w:rsidRDefault="0017086F" w:rsidP="006C137F">
      <w:pPr>
        <w:jc w:val="both"/>
      </w:pPr>
    </w:p>
    <w:p w:rsidR="006C137F" w:rsidRDefault="006C137F" w:rsidP="006C137F">
      <w:pPr>
        <w:spacing w:before="100" w:beforeAutospacing="1" w:after="100" w:afterAutospacing="1"/>
        <w:jc w:val="both"/>
        <w:rPr>
          <w:rFonts w:ascii="Arial" w:hAnsi="Arial" w:cs="Arial"/>
          <w:b/>
          <w:bCs/>
          <w:color w:val="006699"/>
          <w:sz w:val="36"/>
          <w:szCs w:val="36"/>
          <w:lang w:eastAsia="sk-SK"/>
        </w:rPr>
      </w:pPr>
      <w:r>
        <w:rPr>
          <w:rFonts w:ascii="Arial" w:hAnsi="Arial" w:cs="Arial"/>
          <w:b/>
          <w:bCs/>
          <w:color w:val="006699"/>
          <w:sz w:val="36"/>
          <w:szCs w:val="36"/>
          <w:lang w:eastAsia="sk-SK"/>
        </w:rPr>
        <w:t>Kolumbus (</w:t>
      </w:r>
      <w:proofErr w:type="spellStart"/>
      <w:r>
        <w:rPr>
          <w:rFonts w:ascii="Arial" w:hAnsi="Arial" w:cs="Arial"/>
          <w:b/>
          <w:bCs/>
          <w:color w:val="006699"/>
          <w:sz w:val="36"/>
          <w:szCs w:val="36"/>
          <w:lang w:eastAsia="sk-SK"/>
        </w:rPr>
        <w:t>Colombo</w:t>
      </w:r>
      <w:proofErr w:type="spellEnd"/>
      <w:r>
        <w:rPr>
          <w:rFonts w:ascii="Arial" w:hAnsi="Arial" w:cs="Arial"/>
          <w:b/>
          <w:bCs/>
          <w:color w:val="006699"/>
          <w:sz w:val="36"/>
          <w:szCs w:val="36"/>
          <w:lang w:eastAsia="sk-SK"/>
        </w:rPr>
        <w:t>) na love goríl</w:t>
      </w:r>
    </w:p>
    <w:p w:rsidR="00141D6B" w:rsidRDefault="00141D6B" w:rsidP="006C137F">
      <w:pPr>
        <w:spacing w:before="100" w:beforeAutospacing="1" w:after="100" w:afterAutospacing="1"/>
        <w:jc w:val="both"/>
        <w:rPr>
          <w:rFonts w:ascii="Arial" w:hAnsi="Arial" w:cs="Arial"/>
          <w:b/>
          <w:bCs/>
          <w:color w:val="006699"/>
          <w:sz w:val="36"/>
          <w:szCs w:val="36"/>
          <w:lang w:eastAsia="sk-SK"/>
        </w:rPr>
      </w:pPr>
      <w:r>
        <w:rPr>
          <w:rFonts w:ascii="Arial" w:hAnsi="Arial" w:cs="Arial"/>
          <w:b/>
          <w:bCs/>
          <w:color w:val="006699"/>
          <w:sz w:val="36"/>
          <w:szCs w:val="36"/>
          <w:lang w:eastAsia="sk-SK"/>
        </w:rPr>
        <w:t>Reakcia na článok: Úspech Gorily, HN 7. 12. 2012</w:t>
      </w:r>
    </w:p>
    <w:p w:rsidR="006C137F" w:rsidRDefault="006C137F" w:rsidP="006C137F">
      <w:pPr>
        <w:spacing w:line="360" w:lineRule="auto"/>
        <w:jc w:val="both"/>
        <w:rPr>
          <w:rFonts w:ascii="Arial" w:hAnsi="Arial" w:cs="Arial"/>
          <w:sz w:val="18"/>
          <w:szCs w:val="18"/>
          <w:lang w:eastAsia="sk-SK"/>
        </w:rPr>
      </w:pPr>
      <w:r>
        <w:rPr>
          <w:rFonts w:ascii="Arial" w:hAnsi="Arial" w:cs="Arial"/>
          <w:sz w:val="18"/>
          <w:szCs w:val="18"/>
          <w:lang w:eastAsia="sk-SK"/>
        </w:rPr>
        <w:t xml:space="preserve">Do slovenského verejného života vtrhol pred pár mesiacmi nový vietor. Sľubuje americké reformy v právnom systéme a na trhovisku </w:t>
      </w:r>
      <w:r w:rsidR="000B26DC">
        <w:rPr>
          <w:rFonts w:ascii="Arial" w:hAnsi="Arial" w:cs="Arial"/>
          <w:sz w:val="18"/>
          <w:szCs w:val="18"/>
          <w:lang w:eastAsia="sk-SK"/>
        </w:rPr>
        <w:t xml:space="preserve">tzv. </w:t>
      </w:r>
      <w:r>
        <w:rPr>
          <w:rFonts w:ascii="Arial" w:hAnsi="Arial" w:cs="Arial"/>
          <w:sz w:val="18"/>
          <w:szCs w:val="18"/>
          <w:lang w:eastAsia="sk-SK"/>
        </w:rPr>
        <w:t>boja proti gorilám sa po „americky“ snaží udržať si už raz vydobytý priestor rázneho bojovníka proti ko</w:t>
      </w:r>
      <w:bookmarkStart w:id="0" w:name="_GoBack"/>
      <w:bookmarkEnd w:id="0"/>
      <w:r>
        <w:rPr>
          <w:rFonts w:ascii="Arial" w:hAnsi="Arial" w:cs="Arial"/>
          <w:sz w:val="18"/>
          <w:szCs w:val="18"/>
          <w:lang w:eastAsia="sk-SK"/>
        </w:rPr>
        <w:t>rupcii. V tomto duchu sa pred pár dňami pustil do komentovania „gorilieho“ rozhodnutia ústavného súdu</w:t>
      </w:r>
      <w:r w:rsidR="0030076D">
        <w:rPr>
          <w:rFonts w:ascii="Arial" w:hAnsi="Arial" w:cs="Arial"/>
          <w:sz w:val="18"/>
          <w:szCs w:val="18"/>
          <w:lang w:eastAsia="sk-SK"/>
        </w:rPr>
        <w:t>.</w:t>
      </w:r>
      <w:r>
        <w:rPr>
          <w:rFonts w:ascii="Arial" w:hAnsi="Arial" w:cs="Arial"/>
          <w:sz w:val="18"/>
          <w:szCs w:val="18"/>
          <w:lang w:eastAsia="sk-SK"/>
        </w:rPr>
        <w:t xml:space="preserve"> </w:t>
      </w:r>
      <w:r w:rsidR="0030076D">
        <w:rPr>
          <w:rFonts w:ascii="Arial" w:hAnsi="Arial" w:cs="Arial"/>
          <w:sz w:val="18"/>
          <w:szCs w:val="18"/>
          <w:lang w:eastAsia="sk-SK"/>
        </w:rPr>
        <w:t>R</w:t>
      </w:r>
      <w:r>
        <w:rPr>
          <w:rFonts w:ascii="Arial" w:hAnsi="Arial" w:cs="Arial"/>
          <w:sz w:val="18"/>
          <w:szCs w:val="18"/>
          <w:lang w:eastAsia="sk-SK"/>
        </w:rPr>
        <w:t xml:space="preserve">ozhodnutia, ktoré nečítal, postaveného na dôvodoch, ktoré nepozná, aby dospel k záverom, ktoré </w:t>
      </w:r>
      <w:r w:rsidR="00B5556E">
        <w:rPr>
          <w:rFonts w:ascii="Arial" w:hAnsi="Arial" w:cs="Arial"/>
          <w:sz w:val="18"/>
          <w:szCs w:val="18"/>
          <w:lang w:eastAsia="sk-SK"/>
        </w:rPr>
        <w:t xml:space="preserve">vo zverejnenom znení výroku nálezu vidí zrejme len on, objaviac pritom </w:t>
      </w:r>
      <w:r>
        <w:rPr>
          <w:rFonts w:ascii="Arial" w:hAnsi="Arial" w:cs="Arial"/>
          <w:sz w:val="18"/>
          <w:szCs w:val="18"/>
          <w:lang w:eastAsia="sk-SK"/>
        </w:rPr>
        <w:t xml:space="preserve">hneď niekoľko Amerík. </w:t>
      </w:r>
      <w:r w:rsidR="00B5556E">
        <w:rPr>
          <w:rFonts w:ascii="Arial" w:hAnsi="Arial" w:cs="Arial"/>
          <w:sz w:val="18"/>
          <w:szCs w:val="18"/>
          <w:lang w:eastAsia="sk-SK"/>
        </w:rPr>
        <w:t>A z</w:t>
      </w:r>
      <w:r w:rsidR="007020F3">
        <w:rPr>
          <w:rFonts w:ascii="Arial" w:hAnsi="Arial" w:cs="Arial"/>
          <w:sz w:val="18"/>
          <w:szCs w:val="18"/>
          <w:lang w:eastAsia="sk-SK"/>
        </w:rPr>
        <w:t xml:space="preserve">akrývajúc </w:t>
      </w:r>
      <w:r w:rsidR="00B5556E">
        <w:rPr>
          <w:rFonts w:ascii="Arial" w:hAnsi="Arial" w:cs="Arial"/>
          <w:sz w:val="18"/>
          <w:szCs w:val="18"/>
          <w:lang w:eastAsia="sk-SK"/>
        </w:rPr>
        <w:t>zároveň</w:t>
      </w:r>
      <w:r w:rsidR="007020F3">
        <w:rPr>
          <w:rFonts w:ascii="Arial" w:hAnsi="Arial" w:cs="Arial"/>
          <w:sz w:val="18"/>
          <w:szCs w:val="18"/>
          <w:lang w:eastAsia="sk-SK"/>
        </w:rPr>
        <w:t xml:space="preserve"> </w:t>
      </w:r>
      <w:r w:rsidR="00C74427">
        <w:rPr>
          <w:rFonts w:ascii="Arial" w:hAnsi="Arial" w:cs="Arial"/>
          <w:sz w:val="18"/>
          <w:szCs w:val="18"/>
          <w:lang w:eastAsia="sk-SK"/>
        </w:rPr>
        <w:t xml:space="preserve">prinajmenšom </w:t>
      </w:r>
      <w:r w:rsidR="007020F3">
        <w:rPr>
          <w:rFonts w:ascii="Arial" w:hAnsi="Arial" w:cs="Arial"/>
          <w:sz w:val="18"/>
          <w:szCs w:val="18"/>
          <w:lang w:eastAsia="sk-SK"/>
        </w:rPr>
        <w:t>polopravdami svoju nečinnosť v kauze, ktorej sa začal venovať, až keď mu začala slúžiť ako baranidlo v politickom boji.</w:t>
      </w:r>
    </w:p>
    <w:p w:rsidR="006C137F" w:rsidRDefault="006C137F" w:rsidP="006C137F">
      <w:pPr>
        <w:spacing w:line="360" w:lineRule="auto"/>
        <w:jc w:val="both"/>
        <w:rPr>
          <w:rFonts w:ascii="Arial" w:hAnsi="Arial" w:cs="Arial"/>
          <w:sz w:val="18"/>
          <w:szCs w:val="18"/>
          <w:lang w:eastAsia="sk-SK"/>
        </w:rPr>
      </w:pPr>
    </w:p>
    <w:p w:rsidR="00991E2D" w:rsidRDefault="006C137F" w:rsidP="00F96BC6">
      <w:pPr>
        <w:spacing w:line="360" w:lineRule="auto"/>
        <w:jc w:val="both"/>
        <w:rPr>
          <w:rFonts w:ascii="Arial" w:hAnsi="Arial" w:cs="Arial"/>
          <w:sz w:val="18"/>
          <w:szCs w:val="18"/>
          <w:lang w:eastAsia="sk-SK"/>
        </w:rPr>
      </w:pPr>
      <w:r w:rsidRPr="000B58FB">
        <w:rPr>
          <w:rFonts w:ascii="Arial" w:hAnsi="Arial" w:cs="Arial"/>
          <w:b/>
          <w:sz w:val="18"/>
          <w:szCs w:val="18"/>
          <w:lang w:eastAsia="sk-SK"/>
        </w:rPr>
        <w:t xml:space="preserve">Amerika </w:t>
      </w:r>
      <w:r w:rsidR="000A44FA" w:rsidRPr="000B58FB">
        <w:rPr>
          <w:rFonts w:ascii="Arial" w:hAnsi="Arial" w:cs="Arial"/>
          <w:b/>
          <w:sz w:val="18"/>
          <w:szCs w:val="18"/>
          <w:lang w:eastAsia="sk-SK"/>
        </w:rPr>
        <w:t>prvá</w:t>
      </w:r>
      <w:r w:rsidR="000A44FA">
        <w:rPr>
          <w:rFonts w:ascii="Arial" w:hAnsi="Arial" w:cs="Arial"/>
          <w:sz w:val="18"/>
          <w:szCs w:val="18"/>
          <w:lang w:eastAsia="sk-SK"/>
        </w:rPr>
        <w:t xml:space="preserve"> </w:t>
      </w:r>
      <w:r>
        <w:rPr>
          <w:rFonts w:ascii="Arial" w:hAnsi="Arial" w:cs="Arial"/>
          <w:sz w:val="18"/>
          <w:szCs w:val="18"/>
          <w:lang w:eastAsia="sk-SK"/>
        </w:rPr>
        <w:t>: „</w:t>
      </w:r>
      <w:r w:rsidR="0098620B" w:rsidRPr="00F96BC6">
        <w:rPr>
          <w:rFonts w:ascii="Arial" w:hAnsi="Arial" w:cs="Arial"/>
          <w:i/>
          <w:sz w:val="18"/>
          <w:szCs w:val="18"/>
          <w:lang w:eastAsia="sk-SK"/>
        </w:rPr>
        <w:t>Ústavný súd</w:t>
      </w:r>
      <w:r w:rsidRPr="007020F3">
        <w:rPr>
          <w:rFonts w:ascii="Arial" w:hAnsi="Arial" w:cs="Arial"/>
          <w:i/>
          <w:sz w:val="18"/>
          <w:szCs w:val="18"/>
          <w:lang w:eastAsia="sk-SK"/>
        </w:rPr>
        <w:t xml:space="preserve"> </w:t>
      </w:r>
      <w:r w:rsidR="00C74427" w:rsidRPr="002F7038">
        <w:rPr>
          <w:rFonts w:ascii="Arial" w:hAnsi="Arial" w:cs="Arial"/>
          <w:sz w:val="18"/>
          <w:szCs w:val="18"/>
          <w:lang w:eastAsia="sk-SK"/>
        </w:rPr>
        <w:t>(vraj)</w:t>
      </w:r>
      <w:r w:rsidR="00C74427">
        <w:rPr>
          <w:rFonts w:ascii="Arial" w:hAnsi="Arial" w:cs="Arial"/>
          <w:i/>
          <w:sz w:val="18"/>
          <w:szCs w:val="18"/>
          <w:lang w:eastAsia="sk-SK"/>
        </w:rPr>
        <w:t xml:space="preserve"> </w:t>
      </w:r>
      <w:r w:rsidRPr="007020F3">
        <w:rPr>
          <w:rFonts w:ascii="Arial" w:hAnsi="Arial" w:cs="Arial"/>
          <w:i/>
          <w:sz w:val="18"/>
          <w:szCs w:val="18"/>
          <w:lang w:eastAsia="sk-SK"/>
        </w:rPr>
        <w:t>potvrdil autentickosť akcie Gorila ...</w:t>
      </w:r>
      <w:r>
        <w:rPr>
          <w:rFonts w:ascii="Arial" w:hAnsi="Arial" w:cs="Arial"/>
          <w:sz w:val="18"/>
          <w:szCs w:val="18"/>
          <w:lang w:eastAsia="sk-SK"/>
        </w:rPr>
        <w:t xml:space="preserve">“. </w:t>
      </w:r>
      <w:r w:rsidR="00D132E6">
        <w:rPr>
          <w:rFonts w:ascii="Arial" w:hAnsi="Arial" w:cs="Arial"/>
          <w:sz w:val="18"/>
          <w:szCs w:val="18"/>
          <w:lang w:eastAsia="sk-SK"/>
        </w:rPr>
        <w:t>Už teda nie je „</w:t>
      </w:r>
      <w:r w:rsidR="00D132E6" w:rsidRPr="00F96BC6">
        <w:rPr>
          <w:rFonts w:ascii="Arial" w:hAnsi="Arial" w:cs="Arial"/>
          <w:i/>
          <w:sz w:val="18"/>
          <w:szCs w:val="18"/>
          <w:lang w:eastAsia="sk-SK"/>
        </w:rPr>
        <w:t>bublinou</w:t>
      </w:r>
      <w:r w:rsidR="00D132E6">
        <w:rPr>
          <w:rFonts w:ascii="Arial" w:hAnsi="Arial" w:cs="Arial"/>
          <w:sz w:val="18"/>
          <w:szCs w:val="18"/>
          <w:lang w:eastAsia="sk-SK"/>
        </w:rPr>
        <w:t xml:space="preserve">“. Povolenia na odpočúvanie sme </w:t>
      </w:r>
      <w:r w:rsidR="00F96BC6">
        <w:rPr>
          <w:rFonts w:ascii="Arial" w:hAnsi="Arial" w:cs="Arial"/>
          <w:sz w:val="18"/>
          <w:szCs w:val="18"/>
          <w:lang w:eastAsia="sk-SK"/>
        </w:rPr>
        <w:t xml:space="preserve">však </w:t>
      </w:r>
      <w:r w:rsidR="00D132E6">
        <w:rPr>
          <w:rFonts w:ascii="Arial" w:hAnsi="Arial" w:cs="Arial"/>
          <w:sz w:val="18"/>
          <w:szCs w:val="18"/>
          <w:lang w:eastAsia="sk-SK"/>
        </w:rPr>
        <w:t xml:space="preserve">za bublinu nikdy neoznačovali. Ich existencia je známa </w:t>
      </w:r>
      <w:r w:rsidR="009C74B9">
        <w:rPr>
          <w:rFonts w:ascii="Arial" w:hAnsi="Arial" w:cs="Arial"/>
          <w:sz w:val="18"/>
          <w:szCs w:val="18"/>
          <w:lang w:eastAsia="sk-SK"/>
        </w:rPr>
        <w:t xml:space="preserve">aj oficiálne </w:t>
      </w:r>
      <w:r w:rsidR="00F96BC6">
        <w:rPr>
          <w:rFonts w:ascii="Arial" w:hAnsi="Arial" w:cs="Arial"/>
          <w:sz w:val="18"/>
          <w:szCs w:val="18"/>
          <w:lang w:eastAsia="sk-SK"/>
        </w:rPr>
        <w:t xml:space="preserve">už </w:t>
      </w:r>
      <w:r w:rsidR="00D132E6">
        <w:rPr>
          <w:rFonts w:ascii="Arial" w:hAnsi="Arial" w:cs="Arial"/>
          <w:sz w:val="18"/>
          <w:szCs w:val="18"/>
          <w:lang w:eastAsia="sk-SK"/>
        </w:rPr>
        <w:t xml:space="preserve">viac ako 9 mesiacov. A v  správe ústavného súdu sa žiadna akcia, ktorej autentickosť by mal </w:t>
      </w:r>
      <w:r w:rsidR="00F96BC6">
        <w:rPr>
          <w:rFonts w:ascii="Arial" w:hAnsi="Arial" w:cs="Arial"/>
          <w:sz w:val="18"/>
          <w:szCs w:val="18"/>
          <w:lang w:eastAsia="sk-SK"/>
        </w:rPr>
        <w:t xml:space="preserve">nález </w:t>
      </w:r>
      <w:r w:rsidR="00D132E6">
        <w:rPr>
          <w:rFonts w:ascii="Arial" w:hAnsi="Arial" w:cs="Arial"/>
          <w:sz w:val="18"/>
          <w:szCs w:val="18"/>
          <w:lang w:eastAsia="sk-SK"/>
        </w:rPr>
        <w:t xml:space="preserve">potvrdiť, nespomína. </w:t>
      </w:r>
      <w:r w:rsidR="00F96BC6">
        <w:rPr>
          <w:rFonts w:ascii="Arial" w:hAnsi="Arial" w:cs="Arial"/>
          <w:sz w:val="18"/>
          <w:szCs w:val="18"/>
          <w:lang w:eastAsia="sk-SK"/>
        </w:rPr>
        <w:t xml:space="preserve">Zverejnený výrok </w:t>
      </w:r>
      <w:r>
        <w:rPr>
          <w:rFonts w:ascii="Arial" w:hAnsi="Arial" w:cs="Arial"/>
          <w:sz w:val="18"/>
          <w:szCs w:val="18"/>
          <w:lang w:eastAsia="sk-SK"/>
        </w:rPr>
        <w:t>hovorí len o</w:t>
      </w:r>
      <w:r w:rsidR="00D132E6">
        <w:rPr>
          <w:rFonts w:ascii="Arial" w:hAnsi="Arial" w:cs="Arial"/>
          <w:sz w:val="18"/>
          <w:szCs w:val="18"/>
          <w:lang w:eastAsia="sk-SK"/>
        </w:rPr>
        <w:t> tých</w:t>
      </w:r>
      <w:r w:rsidR="00F96BC6">
        <w:rPr>
          <w:rFonts w:ascii="Arial" w:hAnsi="Arial" w:cs="Arial"/>
          <w:sz w:val="18"/>
          <w:szCs w:val="18"/>
          <w:lang w:eastAsia="sk-SK"/>
        </w:rPr>
        <w:t>to</w:t>
      </w:r>
      <w:r w:rsidR="00D132E6">
        <w:rPr>
          <w:rFonts w:ascii="Arial" w:hAnsi="Arial" w:cs="Arial"/>
          <w:sz w:val="18"/>
          <w:szCs w:val="18"/>
          <w:lang w:eastAsia="sk-SK"/>
        </w:rPr>
        <w:t xml:space="preserve"> </w:t>
      </w:r>
      <w:r>
        <w:rPr>
          <w:rFonts w:ascii="Arial" w:hAnsi="Arial" w:cs="Arial"/>
          <w:sz w:val="18"/>
          <w:szCs w:val="18"/>
          <w:lang w:eastAsia="sk-SK"/>
        </w:rPr>
        <w:t>povoleniach, ktoré zároveň ruší</w:t>
      </w:r>
      <w:r w:rsidR="008738EB">
        <w:rPr>
          <w:rFonts w:ascii="Arial" w:hAnsi="Arial" w:cs="Arial"/>
          <w:sz w:val="18"/>
          <w:szCs w:val="18"/>
          <w:lang w:eastAsia="sk-SK"/>
        </w:rPr>
        <w:t xml:space="preserve">. </w:t>
      </w:r>
    </w:p>
    <w:p w:rsidR="00991E2D" w:rsidRDefault="00991E2D" w:rsidP="00FD4D5B">
      <w:pPr>
        <w:spacing w:line="360" w:lineRule="auto"/>
        <w:jc w:val="both"/>
        <w:rPr>
          <w:rFonts w:ascii="Arial" w:hAnsi="Arial" w:cs="Arial"/>
          <w:sz w:val="18"/>
          <w:szCs w:val="18"/>
          <w:lang w:eastAsia="sk-SK"/>
        </w:rPr>
      </w:pPr>
    </w:p>
    <w:p w:rsidR="008738EB" w:rsidRDefault="00FD4D5B" w:rsidP="00FD4D5B">
      <w:pPr>
        <w:spacing w:line="360" w:lineRule="auto"/>
        <w:jc w:val="both"/>
        <w:rPr>
          <w:rFonts w:ascii="Arial" w:hAnsi="Arial" w:cs="Arial"/>
          <w:sz w:val="18"/>
          <w:szCs w:val="18"/>
          <w:lang w:eastAsia="sk-SK"/>
        </w:rPr>
      </w:pPr>
      <w:r>
        <w:rPr>
          <w:rFonts w:ascii="Arial" w:hAnsi="Arial" w:cs="Arial"/>
          <w:sz w:val="18"/>
          <w:szCs w:val="18"/>
          <w:lang w:eastAsia="sk-SK"/>
        </w:rPr>
        <w:t xml:space="preserve">Autor výroku o Gorile ako o legálnej a legitímnej akcii SIS si samozrejme nemôže začať sypať popol na hlavu, </w:t>
      </w:r>
      <w:r w:rsidR="000B26DC">
        <w:rPr>
          <w:rFonts w:ascii="Arial" w:hAnsi="Arial" w:cs="Arial"/>
          <w:sz w:val="18"/>
          <w:szCs w:val="18"/>
          <w:lang w:eastAsia="sk-SK"/>
        </w:rPr>
        <w:t>keď</w:t>
      </w:r>
      <w:r w:rsidR="0030076D">
        <w:rPr>
          <w:rFonts w:ascii="Arial" w:hAnsi="Arial" w:cs="Arial"/>
          <w:sz w:val="18"/>
          <w:szCs w:val="18"/>
          <w:lang w:eastAsia="sk-SK"/>
        </w:rPr>
        <w:t xml:space="preserve"> </w:t>
      </w:r>
      <w:r>
        <w:rPr>
          <w:rFonts w:ascii="Arial" w:hAnsi="Arial" w:cs="Arial"/>
          <w:sz w:val="18"/>
          <w:szCs w:val="18"/>
          <w:lang w:eastAsia="sk-SK"/>
        </w:rPr>
        <w:t xml:space="preserve">ústavný súd </w:t>
      </w:r>
      <w:r w:rsidR="00C74427">
        <w:rPr>
          <w:rFonts w:ascii="Arial" w:hAnsi="Arial" w:cs="Arial"/>
          <w:sz w:val="18"/>
          <w:szCs w:val="18"/>
          <w:lang w:eastAsia="sk-SK"/>
        </w:rPr>
        <w:t xml:space="preserve">jeho </w:t>
      </w:r>
      <w:r w:rsidR="009C74B9">
        <w:rPr>
          <w:rFonts w:ascii="Arial" w:hAnsi="Arial" w:cs="Arial"/>
          <w:sz w:val="18"/>
          <w:szCs w:val="18"/>
          <w:lang w:eastAsia="sk-SK"/>
        </w:rPr>
        <w:t>pravdivosť vyvrátil</w:t>
      </w:r>
      <w:r w:rsidR="000B26DC">
        <w:rPr>
          <w:rFonts w:ascii="Arial" w:hAnsi="Arial" w:cs="Arial"/>
          <w:sz w:val="18"/>
          <w:szCs w:val="18"/>
          <w:lang w:eastAsia="sk-SK"/>
        </w:rPr>
        <w:t>.</w:t>
      </w:r>
      <w:r>
        <w:rPr>
          <w:rFonts w:ascii="Arial" w:hAnsi="Arial" w:cs="Arial"/>
          <w:sz w:val="18"/>
          <w:szCs w:val="18"/>
          <w:lang w:eastAsia="sk-SK"/>
        </w:rPr>
        <w:t xml:space="preserve"> </w:t>
      </w:r>
      <w:r w:rsidR="00F96BC6">
        <w:rPr>
          <w:rFonts w:ascii="Arial" w:hAnsi="Arial" w:cs="Arial"/>
          <w:sz w:val="18"/>
          <w:szCs w:val="18"/>
          <w:lang w:eastAsia="sk-SK"/>
        </w:rPr>
        <w:t>Tvrdí („dedukuje“) teda aspoň</w:t>
      </w:r>
      <w:r w:rsidR="00D132E6">
        <w:rPr>
          <w:rFonts w:ascii="Arial" w:hAnsi="Arial" w:cs="Arial"/>
          <w:sz w:val="18"/>
          <w:szCs w:val="18"/>
          <w:lang w:eastAsia="sk-SK"/>
        </w:rPr>
        <w:t xml:space="preserve">, že bola autentickou tak, ako ju opisuje internetový spis. </w:t>
      </w:r>
    </w:p>
    <w:p w:rsidR="00D132E6" w:rsidRDefault="00D132E6" w:rsidP="00FD4D5B">
      <w:pPr>
        <w:spacing w:line="360" w:lineRule="auto"/>
        <w:jc w:val="both"/>
        <w:rPr>
          <w:rFonts w:ascii="Arial" w:hAnsi="Arial" w:cs="Arial"/>
          <w:sz w:val="18"/>
          <w:szCs w:val="18"/>
          <w:lang w:eastAsia="sk-SK"/>
        </w:rPr>
      </w:pPr>
    </w:p>
    <w:p w:rsidR="00421FAD" w:rsidRDefault="00F96BC6" w:rsidP="00FD4D5B">
      <w:pPr>
        <w:spacing w:line="360" w:lineRule="auto"/>
        <w:jc w:val="both"/>
        <w:rPr>
          <w:rFonts w:ascii="Arial" w:hAnsi="Arial" w:cs="Arial"/>
          <w:sz w:val="18"/>
          <w:szCs w:val="18"/>
          <w:lang w:eastAsia="sk-SK"/>
        </w:rPr>
      </w:pPr>
      <w:r>
        <w:rPr>
          <w:rFonts w:ascii="Arial" w:hAnsi="Arial" w:cs="Arial"/>
          <w:sz w:val="18"/>
          <w:szCs w:val="18"/>
          <w:lang w:eastAsia="sk-SK"/>
        </w:rPr>
        <w:t xml:space="preserve">V poriadku, prijmime </w:t>
      </w:r>
      <w:r w:rsidR="00F853FC">
        <w:rPr>
          <w:rFonts w:ascii="Arial" w:hAnsi="Arial" w:cs="Arial"/>
          <w:sz w:val="18"/>
          <w:szCs w:val="18"/>
          <w:lang w:eastAsia="sk-SK"/>
        </w:rPr>
        <w:t xml:space="preserve">túto </w:t>
      </w:r>
      <w:r>
        <w:rPr>
          <w:rFonts w:ascii="Arial" w:hAnsi="Arial" w:cs="Arial"/>
          <w:sz w:val="18"/>
          <w:szCs w:val="18"/>
          <w:lang w:eastAsia="sk-SK"/>
        </w:rPr>
        <w:t xml:space="preserve">hru na „dedukciu“. </w:t>
      </w:r>
      <w:r w:rsidR="000B26DC">
        <w:rPr>
          <w:rFonts w:ascii="Arial" w:hAnsi="Arial" w:cs="Arial"/>
          <w:sz w:val="18"/>
          <w:szCs w:val="18"/>
          <w:lang w:eastAsia="sk-SK"/>
        </w:rPr>
        <w:t xml:space="preserve">Čo </w:t>
      </w:r>
      <w:r>
        <w:rPr>
          <w:rFonts w:ascii="Arial" w:hAnsi="Arial" w:cs="Arial"/>
          <w:sz w:val="18"/>
          <w:szCs w:val="18"/>
          <w:lang w:eastAsia="sk-SK"/>
        </w:rPr>
        <w:t xml:space="preserve">teda </w:t>
      </w:r>
      <w:r w:rsidR="00E85381">
        <w:rPr>
          <w:rFonts w:ascii="Arial" w:hAnsi="Arial" w:cs="Arial"/>
          <w:sz w:val="18"/>
          <w:szCs w:val="18"/>
          <w:lang w:eastAsia="sk-SK"/>
        </w:rPr>
        <w:t xml:space="preserve">vlastne </w:t>
      </w:r>
      <w:r w:rsidR="000B26DC">
        <w:rPr>
          <w:rFonts w:ascii="Arial" w:hAnsi="Arial" w:cs="Arial"/>
          <w:sz w:val="18"/>
          <w:szCs w:val="18"/>
          <w:lang w:eastAsia="sk-SK"/>
        </w:rPr>
        <w:t>ústavný súd potvrdil</w:t>
      </w:r>
      <w:r w:rsidR="004C385B">
        <w:rPr>
          <w:rFonts w:ascii="Arial" w:hAnsi="Arial" w:cs="Arial"/>
          <w:sz w:val="18"/>
          <w:szCs w:val="18"/>
          <w:lang w:eastAsia="sk-SK"/>
        </w:rPr>
        <w:t>?</w:t>
      </w:r>
      <w:r w:rsidR="000B26DC">
        <w:rPr>
          <w:rFonts w:ascii="Arial" w:hAnsi="Arial" w:cs="Arial"/>
          <w:sz w:val="18"/>
          <w:szCs w:val="18"/>
          <w:lang w:eastAsia="sk-SK"/>
        </w:rPr>
        <w:t xml:space="preserve"> </w:t>
      </w:r>
      <w:r w:rsidR="004C385B">
        <w:rPr>
          <w:rFonts w:ascii="Arial" w:hAnsi="Arial" w:cs="Arial"/>
          <w:sz w:val="18"/>
          <w:szCs w:val="18"/>
          <w:lang w:eastAsia="sk-SK"/>
        </w:rPr>
        <w:t>B</w:t>
      </w:r>
      <w:r w:rsidR="000B26DC">
        <w:rPr>
          <w:rFonts w:ascii="Arial" w:hAnsi="Arial" w:cs="Arial"/>
          <w:sz w:val="18"/>
          <w:szCs w:val="18"/>
          <w:lang w:eastAsia="sk-SK"/>
        </w:rPr>
        <w:t>ez znalosti odôvodnenia</w:t>
      </w:r>
      <w:r w:rsidR="00E85381">
        <w:rPr>
          <w:rFonts w:ascii="Arial" w:hAnsi="Arial" w:cs="Arial"/>
          <w:sz w:val="18"/>
          <w:szCs w:val="18"/>
          <w:lang w:eastAsia="sk-SK"/>
        </w:rPr>
        <w:t xml:space="preserve"> nálezu</w:t>
      </w:r>
      <w:r w:rsidR="004C385B">
        <w:rPr>
          <w:rFonts w:ascii="Arial" w:hAnsi="Arial" w:cs="Arial"/>
          <w:sz w:val="18"/>
          <w:szCs w:val="18"/>
          <w:lang w:eastAsia="sk-SK"/>
        </w:rPr>
        <w:t xml:space="preserve"> treba povedať, že o</w:t>
      </w:r>
      <w:r w:rsidR="00F45EAC">
        <w:rPr>
          <w:rFonts w:ascii="Arial" w:hAnsi="Arial" w:cs="Arial"/>
          <w:sz w:val="18"/>
          <w:szCs w:val="18"/>
          <w:lang w:eastAsia="sk-SK"/>
        </w:rPr>
        <w:t xml:space="preserve">krem nelegálnosti justičných aktivít v tejto veci </w:t>
      </w:r>
      <w:r w:rsidR="004C385B">
        <w:rPr>
          <w:rFonts w:ascii="Arial" w:hAnsi="Arial" w:cs="Arial"/>
          <w:sz w:val="18"/>
          <w:szCs w:val="18"/>
          <w:lang w:eastAsia="sk-SK"/>
        </w:rPr>
        <w:t>nepotvrdil vlastne nič</w:t>
      </w:r>
      <w:r w:rsidR="00F45EAC">
        <w:rPr>
          <w:rFonts w:ascii="Arial" w:hAnsi="Arial" w:cs="Arial"/>
          <w:sz w:val="18"/>
          <w:szCs w:val="18"/>
          <w:lang w:eastAsia="sk-SK"/>
        </w:rPr>
        <w:t>. Činnosťou SIS sa</w:t>
      </w:r>
      <w:r w:rsidR="006E3494">
        <w:rPr>
          <w:rFonts w:ascii="Arial" w:hAnsi="Arial" w:cs="Arial"/>
          <w:sz w:val="18"/>
          <w:szCs w:val="18"/>
          <w:lang w:eastAsia="sk-SK"/>
        </w:rPr>
        <w:t xml:space="preserve"> ústavný súd </w:t>
      </w:r>
      <w:r w:rsidR="00F45EAC">
        <w:rPr>
          <w:rFonts w:ascii="Arial" w:hAnsi="Arial" w:cs="Arial"/>
          <w:sz w:val="18"/>
          <w:szCs w:val="18"/>
          <w:lang w:eastAsia="sk-SK"/>
        </w:rPr>
        <w:t xml:space="preserve">priamo nezaoberal. </w:t>
      </w:r>
    </w:p>
    <w:p w:rsidR="004C385B" w:rsidRDefault="004C385B" w:rsidP="00FD4D5B">
      <w:pPr>
        <w:spacing w:line="360" w:lineRule="auto"/>
        <w:jc w:val="both"/>
        <w:rPr>
          <w:rFonts w:ascii="Arial" w:hAnsi="Arial" w:cs="Arial"/>
          <w:sz w:val="18"/>
          <w:szCs w:val="18"/>
          <w:lang w:eastAsia="sk-SK"/>
        </w:rPr>
      </w:pPr>
    </w:p>
    <w:p w:rsidR="004C385B" w:rsidRDefault="005B60A4" w:rsidP="004C385B">
      <w:pPr>
        <w:spacing w:line="360" w:lineRule="auto"/>
        <w:jc w:val="both"/>
        <w:rPr>
          <w:rFonts w:ascii="Arial" w:hAnsi="Arial" w:cs="Arial"/>
          <w:sz w:val="18"/>
          <w:szCs w:val="18"/>
          <w:lang w:eastAsia="sk-SK"/>
        </w:rPr>
      </w:pPr>
      <w:r>
        <w:rPr>
          <w:rFonts w:ascii="Arial" w:hAnsi="Arial" w:cs="Arial"/>
          <w:sz w:val="18"/>
          <w:szCs w:val="18"/>
          <w:lang w:eastAsia="sk-SK"/>
        </w:rPr>
        <w:t>Z</w:t>
      </w:r>
      <w:r w:rsidR="004C385B">
        <w:rPr>
          <w:rFonts w:ascii="Arial" w:hAnsi="Arial" w:cs="Arial"/>
          <w:sz w:val="18"/>
          <w:szCs w:val="18"/>
          <w:lang w:eastAsia="sk-SK"/>
        </w:rPr>
        <w:t> </w:t>
      </w:r>
      <w:proofErr w:type="spellStart"/>
      <w:r w:rsidR="004C385B">
        <w:rPr>
          <w:rFonts w:ascii="Arial" w:hAnsi="Arial" w:cs="Arial"/>
          <w:sz w:val="18"/>
          <w:szCs w:val="18"/>
          <w:lang w:eastAsia="sk-SK"/>
        </w:rPr>
        <w:t>odposluchových</w:t>
      </w:r>
      <w:proofErr w:type="spellEnd"/>
      <w:r w:rsidR="004C385B">
        <w:rPr>
          <w:rFonts w:ascii="Arial" w:hAnsi="Arial" w:cs="Arial"/>
          <w:sz w:val="18"/>
          <w:szCs w:val="18"/>
          <w:lang w:eastAsia="sk-SK"/>
        </w:rPr>
        <w:t xml:space="preserve"> </w:t>
      </w:r>
      <w:r>
        <w:rPr>
          <w:rFonts w:ascii="Arial" w:hAnsi="Arial" w:cs="Arial"/>
          <w:sz w:val="18"/>
          <w:szCs w:val="18"/>
          <w:lang w:eastAsia="sk-SK"/>
        </w:rPr>
        <w:t>spis</w:t>
      </w:r>
      <w:r w:rsidR="001F245D">
        <w:rPr>
          <w:rFonts w:ascii="Arial" w:hAnsi="Arial" w:cs="Arial"/>
          <w:sz w:val="18"/>
          <w:szCs w:val="18"/>
          <w:lang w:eastAsia="sk-SK"/>
        </w:rPr>
        <w:t>ov</w:t>
      </w:r>
      <w:r w:rsidR="004C385B">
        <w:rPr>
          <w:rFonts w:ascii="Arial" w:hAnsi="Arial" w:cs="Arial"/>
          <w:sz w:val="18"/>
          <w:szCs w:val="18"/>
          <w:lang w:eastAsia="sk-SK"/>
        </w:rPr>
        <w:t xml:space="preserve"> krajského súdu, </w:t>
      </w:r>
      <w:r w:rsidR="00141D6B">
        <w:rPr>
          <w:rFonts w:ascii="Arial" w:hAnsi="Arial" w:cs="Arial"/>
          <w:sz w:val="18"/>
          <w:szCs w:val="18"/>
          <w:lang w:eastAsia="sk-SK"/>
        </w:rPr>
        <w:t>ktor</w:t>
      </w:r>
      <w:r w:rsidR="00C74427">
        <w:rPr>
          <w:rFonts w:ascii="Arial" w:hAnsi="Arial" w:cs="Arial"/>
          <w:sz w:val="18"/>
          <w:szCs w:val="18"/>
          <w:lang w:eastAsia="sk-SK"/>
        </w:rPr>
        <w:t>ými</w:t>
      </w:r>
      <w:r w:rsidR="00141D6B">
        <w:rPr>
          <w:rFonts w:ascii="Arial" w:hAnsi="Arial" w:cs="Arial"/>
          <w:sz w:val="18"/>
          <w:szCs w:val="18"/>
          <w:lang w:eastAsia="sk-SK"/>
        </w:rPr>
        <w:t xml:space="preserve"> ústavný súd </w:t>
      </w:r>
      <w:r w:rsidR="00C74427">
        <w:rPr>
          <w:rFonts w:ascii="Arial" w:hAnsi="Arial" w:cs="Arial"/>
          <w:sz w:val="18"/>
          <w:szCs w:val="18"/>
          <w:lang w:eastAsia="sk-SK"/>
        </w:rPr>
        <w:t>disponoval</w:t>
      </w:r>
      <w:r w:rsidR="004C385B">
        <w:rPr>
          <w:rFonts w:ascii="Arial" w:hAnsi="Arial" w:cs="Arial"/>
          <w:sz w:val="18"/>
          <w:szCs w:val="18"/>
          <w:lang w:eastAsia="sk-SK"/>
        </w:rPr>
        <w:t xml:space="preserve">, však </w:t>
      </w:r>
      <w:r>
        <w:rPr>
          <w:rFonts w:ascii="Arial" w:hAnsi="Arial" w:cs="Arial"/>
          <w:sz w:val="18"/>
          <w:szCs w:val="18"/>
          <w:lang w:eastAsia="sk-SK"/>
        </w:rPr>
        <w:t>vyplýva</w:t>
      </w:r>
      <w:r w:rsidR="004C385B">
        <w:rPr>
          <w:rFonts w:ascii="Arial" w:hAnsi="Arial" w:cs="Arial"/>
          <w:sz w:val="18"/>
          <w:szCs w:val="18"/>
          <w:lang w:eastAsia="sk-SK"/>
        </w:rPr>
        <w:t xml:space="preserve"> viac</w:t>
      </w:r>
      <w:r>
        <w:rPr>
          <w:rFonts w:ascii="Arial" w:hAnsi="Arial" w:cs="Arial"/>
          <w:sz w:val="18"/>
          <w:szCs w:val="18"/>
          <w:lang w:eastAsia="sk-SK"/>
        </w:rPr>
        <w:t xml:space="preserve">, </w:t>
      </w:r>
      <w:r w:rsidR="004C385B">
        <w:rPr>
          <w:rFonts w:ascii="Arial" w:hAnsi="Arial" w:cs="Arial"/>
          <w:sz w:val="18"/>
          <w:szCs w:val="18"/>
          <w:lang w:eastAsia="sk-SK"/>
        </w:rPr>
        <w:t xml:space="preserve">ako len </w:t>
      </w:r>
      <w:r w:rsidR="009C74B9">
        <w:rPr>
          <w:rFonts w:ascii="Arial" w:hAnsi="Arial" w:cs="Arial"/>
          <w:sz w:val="18"/>
          <w:szCs w:val="18"/>
          <w:lang w:eastAsia="sk-SK"/>
        </w:rPr>
        <w:t>tento</w:t>
      </w:r>
      <w:r w:rsidR="004C385B">
        <w:rPr>
          <w:rFonts w:ascii="Arial" w:hAnsi="Arial" w:cs="Arial"/>
          <w:sz w:val="18"/>
          <w:szCs w:val="18"/>
          <w:lang w:eastAsia="sk-SK"/>
        </w:rPr>
        <w:t xml:space="preserve"> kusý záver</w:t>
      </w:r>
      <w:r w:rsidR="00D20E5B">
        <w:rPr>
          <w:rFonts w:ascii="Arial" w:hAnsi="Arial" w:cs="Arial"/>
          <w:sz w:val="18"/>
          <w:szCs w:val="18"/>
          <w:lang w:eastAsia="sk-SK"/>
        </w:rPr>
        <w:t>.</w:t>
      </w:r>
      <w:r w:rsidR="004C385B">
        <w:rPr>
          <w:rFonts w:ascii="Arial" w:hAnsi="Arial" w:cs="Arial"/>
          <w:sz w:val="18"/>
          <w:szCs w:val="18"/>
          <w:lang w:eastAsia="sk-SK"/>
        </w:rPr>
        <w:t xml:space="preserve"> A dovoľuje nám tvrdiť to, </w:t>
      </w:r>
      <w:r>
        <w:rPr>
          <w:rFonts w:ascii="Arial" w:hAnsi="Arial" w:cs="Arial"/>
          <w:sz w:val="18"/>
          <w:szCs w:val="18"/>
          <w:lang w:eastAsia="sk-SK"/>
        </w:rPr>
        <w:t xml:space="preserve">že </w:t>
      </w:r>
      <w:r w:rsidR="001F245D">
        <w:rPr>
          <w:rFonts w:ascii="Arial" w:hAnsi="Arial" w:cs="Arial"/>
          <w:sz w:val="18"/>
          <w:szCs w:val="18"/>
          <w:lang w:eastAsia="sk-SK"/>
        </w:rPr>
        <w:t xml:space="preserve">SIS </w:t>
      </w:r>
      <w:r w:rsidR="00421FAD">
        <w:rPr>
          <w:rFonts w:ascii="Arial" w:hAnsi="Arial" w:cs="Arial"/>
          <w:sz w:val="18"/>
          <w:szCs w:val="18"/>
          <w:lang w:eastAsia="sk-SK"/>
        </w:rPr>
        <w:t xml:space="preserve">si </w:t>
      </w:r>
      <w:r w:rsidR="00E85381">
        <w:rPr>
          <w:rFonts w:ascii="Arial" w:hAnsi="Arial" w:cs="Arial"/>
          <w:sz w:val="18"/>
          <w:szCs w:val="18"/>
          <w:lang w:eastAsia="sk-SK"/>
        </w:rPr>
        <w:t xml:space="preserve">na začiatku odpočúvania jeho </w:t>
      </w:r>
      <w:r w:rsidR="00421FAD">
        <w:rPr>
          <w:rFonts w:ascii="Arial" w:hAnsi="Arial" w:cs="Arial"/>
          <w:sz w:val="18"/>
          <w:szCs w:val="18"/>
          <w:lang w:eastAsia="sk-SK"/>
        </w:rPr>
        <w:t xml:space="preserve">dôvody </w:t>
      </w:r>
      <w:r w:rsidR="003D703C">
        <w:rPr>
          <w:rFonts w:ascii="Arial" w:hAnsi="Arial" w:cs="Arial"/>
          <w:sz w:val="18"/>
          <w:szCs w:val="18"/>
          <w:lang w:eastAsia="sk-SK"/>
        </w:rPr>
        <w:t>v</w:t>
      </w:r>
      <w:r w:rsidR="00E85381">
        <w:rPr>
          <w:rFonts w:ascii="Arial" w:hAnsi="Arial" w:cs="Arial"/>
          <w:sz w:val="18"/>
          <w:szCs w:val="18"/>
          <w:lang w:eastAsia="sk-SK"/>
        </w:rPr>
        <w:t> </w:t>
      </w:r>
      <w:r w:rsidR="003D703C">
        <w:rPr>
          <w:rFonts w:ascii="Arial" w:hAnsi="Arial" w:cs="Arial"/>
          <w:sz w:val="18"/>
          <w:szCs w:val="18"/>
          <w:lang w:eastAsia="sk-SK"/>
        </w:rPr>
        <w:t>žiadosti</w:t>
      </w:r>
      <w:r w:rsidR="00E85381">
        <w:rPr>
          <w:rFonts w:ascii="Arial" w:hAnsi="Arial" w:cs="Arial"/>
          <w:sz w:val="18"/>
          <w:szCs w:val="18"/>
          <w:lang w:eastAsia="sk-SK"/>
        </w:rPr>
        <w:t xml:space="preserve"> o</w:t>
      </w:r>
      <w:r w:rsidR="001F245D">
        <w:rPr>
          <w:rFonts w:ascii="Arial" w:hAnsi="Arial" w:cs="Arial"/>
          <w:sz w:val="18"/>
          <w:szCs w:val="18"/>
          <w:lang w:eastAsia="sk-SK"/>
        </w:rPr>
        <w:t> </w:t>
      </w:r>
      <w:r w:rsidR="003D703C">
        <w:rPr>
          <w:rFonts w:ascii="Arial" w:hAnsi="Arial" w:cs="Arial"/>
          <w:sz w:val="18"/>
          <w:szCs w:val="18"/>
          <w:lang w:eastAsia="sk-SK"/>
        </w:rPr>
        <w:t>povoleni</w:t>
      </w:r>
      <w:r w:rsidR="001F245D">
        <w:rPr>
          <w:rFonts w:ascii="Arial" w:hAnsi="Arial" w:cs="Arial"/>
          <w:sz w:val="18"/>
          <w:szCs w:val="18"/>
          <w:lang w:eastAsia="sk-SK"/>
        </w:rPr>
        <w:t>e súdu</w:t>
      </w:r>
      <w:r w:rsidR="003D703C">
        <w:rPr>
          <w:rFonts w:ascii="Arial" w:hAnsi="Arial" w:cs="Arial"/>
          <w:sz w:val="18"/>
          <w:szCs w:val="18"/>
          <w:lang w:eastAsia="sk-SK"/>
        </w:rPr>
        <w:t xml:space="preserve"> </w:t>
      </w:r>
      <w:r w:rsidR="00421FAD">
        <w:rPr>
          <w:rFonts w:ascii="Arial" w:hAnsi="Arial" w:cs="Arial"/>
          <w:sz w:val="18"/>
          <w:szCs w:val="18"/>
          <w:lang w:eastAsia="sk-SK"/>
        </w:rPr>
        <w:t>vymyslela</w:t>
      </w:r>
      <w:r w:rsidR="00F853FC">
        <w:rPr>
          <w:rFonts w:ascii="Arial" w:hAnsi="Arial" w:cs="Arial"/>
          <w:sz w:val="18"/>
          <w:szCs w:val="18"/>
          <w:lang w:eastAsia="sk-SK"/>
        </w:rPr>
        <w:t>.</w:t>
      </w:r>
      <w:r>
        <w:rPr>
          <w:rFonts w:ascii="Arial" w:hAnsi="Arial" w:cs="Arial"/>
          <w:sz w:val="18"/>
          <w:szCs w:val="18"/>
          <w:lang w:eastAsia="sk-SK"/>
        </w:rPr>
        <w:t xml:space="preserve"> </w:t>
      </w:r>
    </w:p>
    <w:p w:rsidR="003868ED" w:rsidRDefault="003868ED" w:rsidP="004C385B">
      <w:pPr>
        <w:spacing w:line="360" w:lineRule="auto"/>
        <w:jc w:val="both"/>
        <w:rPr>
          <w:rFonts w:ascii="Arial" w:hAnsi="Arial" w:cs="Arial"/>
          <w:sz w:val="18"/>
          <w:szCs w:val="18"/>
          <w:lang w:eastAsia="sk-SK"/>
        </w:rPr>
      </w:pPr>
    </w:p>
    <w:p w:rsidR="003D703C" w:rsidRDefault="00E85381" w:rsidP="004C385B">
      <w:pPr>
        <w:spacing w:line="360" w:lineRule="auto"/>
        <w:jc w:val="both"/>
        <w:rPr>
          <w:rFonts w:ascii="Arial" w:hAnsi="Arial" w:cs="Arial"/>
          <w:sz w:val="18"/>
          <w:szCs w:val="18"/>
          <w:lang w:eastAsia="sk-SK"/>
        </w:rPr>
      </w:pPr>
      <w:r>
        <w:rPr>
          <w:rFonts w:ascii="Arial" w:hAnsi="Arial" w:cs="Arial"/>
          <w:sz w:val="18"/>
          <w:szCs w:val="18"/>
          <w:lang w:eastAsia="sk-SK"/>
        </w:rPr>
        <w:t>K</w:t>
      </w:r>
      <w:r w:rsidR="00421FAD">
        <w:rPr>
          <w:rFonts w:ascii="Arial" w:hAnsi="Arial" w:cs="Arial"/>
          <w:sz w:val="18"/>
          <w:szCs w:val="18"/>
          <w:lang w:eastAsia="sk-SK"/>
        </w:rPr>
        <w:t xml:space="preserve">rajský súd </w:t>
      </w:r>
      <w:r w:rsidR="004C385B">
        <w:rPr>
          <w:rFonts w:ascii="Arial" w:hAnsi="Arial" w:cs="Arial"/>
          <w:sz w:val="18"/>
          <w:szCs w:val="18"/>
          <w:lang w:eastAsia="sk-SK"/>
        </w:rPr>
        <w:t>je smutná súčasť príbehu. On sa totiž nielen nechal zavádzať, ale dokonca tieto „</w:t>
      </w:r>
      <w:r w:rsidR="00520A13">
        <w:rPr>
          <w:rFonts w:ascii="Arial" w:hAnsi="Arial" w:cs="Arial"/>
          <w:sz w:val="18"/>
          <w:szCs w:val="18"/>
          <w:lang w:eastAsia="sk-SK"/>
        </w:rPr>
        <w:t>dôvody</w:t>
      </w:r>
      <w:r w:rsidR="004C385B">
        <w:rPr>
          <w:rFonts w:ascii="Arial" w:hAnsi="Arial" w:cs="Arial"/>
          <w:sz w:val="18"/>
          <w:szCs w:val="18"/>
          <w:lang w:eastAsia="sk-SK"/>
        </w:rPr>
        <w:t>“</w:t>
      </w:r>
      <w:r w:rsidR="00520A13">
        <w:rPr>
          <w:rFonts w:ascii="Arial" w:hAnsi="Arial" w:cs="Arial"/>
          <w:sz w:val="18"/>
          <w:szCs w:val="18"/>
          <w:lang w:eastAsia="sk-SK"/>
        </w:rPr>
        <w:t xml:space="preserve"> a ich trvanie </w:t>
      </w:r>
      <w:r w:rsidR="004C385B">
        <w:rPr>
          <w:rFonts w:ascii="Arial" w:hAnsi="Arial" w:cs="Arial"/>
          <w:sz w:val="18"/>
          <w:szCs w:val="18"/>
          <w:lang w:eastAsia="sk-SK"/>
        </w:rPr>
        <w:t xml:space="preserve">ani </w:t>
      </w:r>
      <w:r w:rsidR="00421FAD">
        <w:rPr>
          <w:rFonts w:ascii="Arial" w:hAnsi="Arial" w:cs="Arial"/>
          <w:sz w:val="18"/>
          <w:szCs w:val="18"/>
          <w:lang w:eastAsia="sk-SK"/>
        </w:rPr>
        <w:t>nekontroloval</w:t>
      </w:r>
      <w:r w:rsidR="004C385B">
        <w:rPr>
          <w:rFonts w:ascii="Arial" w:hAnsi="Arial" w:cs="Arial"/>
          <w:sz w:val="18"/>
          <w:szCs w:val="18"/>
          <w:lang w:eastAsia="sk-SK"/>
        </w:rPr>
        <w:t xml:space="preserve">. </w:t>
      </w:r>
      <w:r w:rsidR="00AE02C5">
        <w:rPr>
          <w:rFonts w:ascii="Arial" w:hAnsi="Arial" w:cs="Arial"/>
          <w:sz w:val="18"/>
          <w:szCs w:val="18"/>
          <w:lang w:eastAsia="sk-SK"/>
        </w:rPr>
        <w:t>A</w:t>
      </w:r>
      <w:r w:rsidR="00421FAD">
        <w:rPr>
          <w:rFonts w:ascii="Arial" w:hAnsi="Arial" w:cs="Arial"/>
          <w:sz w:val="18"/>
          <w:szCs w:val="18"/>
          <w:lang w:eastAsia="sk-SK"/>
        </w:rPr>
        <w:t>ni pri povoľovaní odpoč</w:t>
      </w:r>
      <w:r w:rsidR="00776793">
        <w:rPr>
          <w:rFonts w:ascii="Arial" w:hAnsi="Arial" w:cs="Arial"/>
          <w:sz w:val="18"/>
          <w:szCs w:val="18"/>
          <w:lang w:eastAsia="sk-SK"/>
        </w:rPr>
        <w:t>ú</w:t>
      </w:r>
      <w:r w:rsidR="00421FAD">
        <w:rPr>
          <w:rFonts w:ascii="Arial" w:hAnsi="Arial" w:cs="Arial"/>
          <w:sz w:val="18"/>
          <w:szCs w:val="18"/>
          <w:lang w:eastAsia="sk-SK"/>
        </w:rPr>
        <w:t>vania</w:t>
      </w:r>
      <w:r w:rsidR="00F45EAC">
        <w:rPr>
          <w:rFonts w:ascii="Arial" w:hAnsi="Arial" w:cs="Arial"/>
          <w:sz w:val="18"/>
          <w:szCs w:val="18"/>
          <w:lang w:eastAsia="sk-SK"/>
        </w:rPr>
        <w:t>,</w:t>
      </w:r>
      <w:r w:rsidR="00421FAD">
        <w:rPr>
          <w:rFonts w:ascii="Arial" w:hAnsi="Arial" w:cs="Arial"/>
          <w:sz w:val="18"/>
          <w:szCs w:val="18"/>
          <w:lang w:eastAsia="sk-SK"/>
        </w:rPr>
        <w:t xml:space="preserve"> ani poča</w:t>
      </w:r>
      <w:r w:rsidR="00776793">
        <w:rPr>
          <w:rFonts w:ascii="Arial" w:hAnsi="Arial" w:cs="Arial"/>
          <w:sz w:val="18"/>
          <w:szCs w:val="18"/>
          <w:lang w:eastAsia="sk-SK"/>
        </w:rPr>
        <w:t>s</w:t>
      </w:r>
      <w:r w:rsidR="00421FAD">
        <w:rPr>
          <w:rFonts w:ascii="Arial" w:hAnsi="Arial" w:cs="Arial"/>
          <w:sz w:val="18"/>
          <w:szCs w:val="18"/>
          <w:lang w:eastAsia="sk-SK"/>
        </w:rPr>
        <w:t xml:space="preserve"> jeho priebehu. </w:t>
      </w:r>
      <w:r w:rsidR="00AE02C5">
        <w:rPr>
          <w:rFonts w:ascii="Arial" w:hAnsi="Arial" w:cs="Arial"/>
          <w:sz w:val="18"/>
          <w:szCs w:val="18"/>
          <w:lang w:eastAsia="sk-SK"/>
        </w:rPr>
        <w:t>N</w:t>
      </w:r>
      <w:r w:rsidR="00421FAD">
        <w:rPr>
          <w:rFonts w:ascii="Arial" w:hAnsi="Arial" w:cs="Arial"/>
          <w:sz w:val="18"/>
          <w:szCs w:val="18"/>
          <w:lang w:eastAsia="sk-SK"/>
        </w:rPr>
        <w:t>e</w:t>
      </w:r>
      <w:r w:rsidR="00AE02C5">
        <w:rPr>
          <w:rFonts w:ascii="Arial" w:hAnsi="Arial" w:cs="Arial"/>
          <w:sz w:val="18"/>
          <w:szCs w:val="18"/>
          <w:lang w:eastAsia="sk-SK"/>
        </w:rPr>
        <w:t xml:space="preserve">disponoval </w:t>
      </w:r>
      <w:r w:rsidR="00421FAD">
        <w:rPr>
          <w:rFonts w:ascii="Arial" w:hAnsi="Arial" w:cs="Arial"/>
          <w:sz w:val="18"/>
          <w:szCs w:val="18"/>
          <w:lang w:eastAsia="sk-SK"/>
        </w:rPr>
        <w:t>konkrétn</w:t>
      </w:r>
      <w:r w:rsidR="00AE02C5">
        <w:rPr>
          <w:rFonts w:ascii="Arial" w:hAnsi="Arial" w:cs="Arial"/>
          <w:sz w:val="18"/>
          <w:szCs w:val="18"/>
          <w:lang w:eastAsia="sk-SK"/>
        </w:rPr>
        <w:t>ymi</w:t>
      </w:r>
      <w:r w:rsidR="00421FAD">
        <w:rPr>
          <w:rFonts w:ascii="Arial" w:hAnsi="Arial" w:cs="Arial"/>
          <w:sz w:val="18"/>
          <w:szCs w:val="18"/>
          <w:lang w:eastAsia="sk-SK"/>
        </w:rPr>
        <w:t xml:space="preserve"> podklad</w:t>
      </w:r>
      <w:r w:rsidR="00AE02C5">
        <w:rPr>
          <w:rFonts w:ascii="Arial" w:hAnsi="Arial" w:cs="Arial"/>
          <w:sz w:val="18"/>
          <w:szCs w:val="18"/>
          <w:lang w:eastAsia="sk-SK"/>
        </w:rPr>
        <w:t>mi</w:t>
      </w:r>
      <w:r w:rsidR="00421FAD">
        <w:rPr>
          <w:rFonts w:ascii="Arial" w:hAnsi="Arial" w:cs="Arial"/>
          <w:sz w:val="18"/>
          <w:szCs w:val="18"/>
          <w:lang w:eastAsia="sk-SK"/>
        </w:rPr>
        <w:t xml:space="preserve"> z</w:t>
      </w:r>
      <w:r w:rsidR="00991E2D">
        <w:rPr>
          <w:rFonts w:ascii="Arial" w:hAnsi="Arial" w:cs="Arial"/>
          <w:sz w:val="18"/>
          <w:szCs w:val="18"/>
          <w:lang w:eastAsia="sk-SK"/>
        </w:rPr>
        <w:t> </w:t>
      </w:r>
      <w:r w:rsidR="00421FAD">
        <w:rPr>
          <w:rFonts w:ascii="Arial" w:hAnsi="Arial" w:cs="Arial"/>
          <w:sz w:val="18"/>
          <w:szCs w:val="18"/>
          <w:lang w:eastAsia="sk-SK"/>
        </w:rPr>
        <w:t>odpočúvania</w:t>
      </w:r>
      <w:r w:rsidR="00991E2D">
        <w:rPr>
          <w:rFonts w:ascii="Arial" w:hAnsi="Arial" w:cs="Arial"/>
          <w:sz w:val="18"/>
          <w:szCs w:val="18"/>
          <w:lang w:eastAsia="sk-SK"/>
        </w:rPr>
        <w:t>,</w:t>
      </w:r>
      <w:r w:rsidR="00421FAD">
        <w:rPr>
          <w:rFonts w:ascii="Arial" w:hAnsi="Arial" w:cs="Arial"/>
          <w:sz w:val="18"/>
          <w:szCs w:val="18"/>
          <w:lang w:eastAsia="sk-SK"/>
        </w:rPr>
        <w:t xml:space="preserve"> </w:t>
      </w:r>
      <w:r w:rsidR="00071E31">
        <w:rPr>
          <w:rFonts w:ascii="Arial" w:hAnsi="Arial" w:cs="Arial"/>
          <w:sz w:val="18"/>
          <w:szCs w:val="18"/>
          <w:lang w:eastAsia="sk-SK"/>
        </w:rPr>
        <w:t>napr.</w:t>
      </w:r>
      <w:r w:rsidR="001F245D">
        <w:rPr>
          <w:rFonts w:ascii="Arial" w:hAnsi="Arial" w:cs="Arial"/>
          <w:sz w:val="18"/>
          <w:szCs w:val="18"/>
          <w:lang w:eastAsia="sk-SK"/>
        </w:rPr>
        <w:t xml:space="preserve"> nahrávk</w:t>
      </w:r>
      <w:r w:rsidR="00071E31">
        <w:rPr>
          <w:rFonts w:ascii="Arial" w:hAnsi="Arial" w:cs="Arial"/>
          <w:sz w:val="18"/>
          <w:szCs w:val="18"/>
          <w:lang w:eastAsia="sk-SK"/>
        </w:rPr>
        <w:t xml:space="preserve">ami či </w:t>
      </w:r>
      <w:proofErr w:type="spellStart"/>
      <w:r w:rsidR="00071E31">
        <w:rPr>
          <w:rFonts w:ascii="Arial" w:hAnsi="Arial" w:cs="Arial"/>
          <w:sz w:val="18"/>
          <w:szCs w:val="18"/>
          <w:lang w:eastAsia="sk-SK"/>
        </w:rPr>
        <w:t>zvodkami</w:t>
      </w:r>
      <w:proofErr w:type="spellEnd"/>
      <w:r w:rsidR="005B60A4">
        <w:rPr>
          <w:rFonts w:ascii="Arial" w:hAnsi="Arial" w:cs="Arial"/>
          <w:sz w:val="18"/>
          <w:szCs w:val="18"/>
          <w:lang w:eastAsia="sk-SK"/>
        </w:rPr>
        <w:t>.</w:t>
      </w:r>
      <w:r w:rsidR="00421FAD">
        <w:rPr>
          <w:rFonts w:ascii="Arial" w:hAnsi="Arial" w:cs="Arial"/>
          <w:sz w:val="18"/>
          <w:szCs w:val="18"/>
          <w:lang w:eastAsia="sk-SK"/>
        </w:rPr>
        <w:t xml:space="preserve"> </w:t>
      </w:r>
      <w:r w:rsidR="003868ED">
        <w:rPr>
          <w:rFonts w:ascii="Arial" w:hAnsi="Arial" w:cs="Arial"/>
          <w:sz w:val="18"/>
          <w:szCs w:val="18"/>
          <w:lang w:eastAsia="sk-SK"/>
        </w:rPr>
        <w:t xml:space="preserve">Dostal </w:t>
      </w:r>
      <w:r w:rsidR="00421FAD">
        <w:rPr>
          <w:rFonts w:ascii="Arial" w:hAnsi="Arial" w:cs="Arial"/>
          <w:sz w:val="18"/>
          <w:szCs w:val="18"/>
          <w:lang w:eastAsia="sk-SK"/>
        </w:rPr>
        <w:t>len všeobecné informácie</w:t>
      </w:r>
      <w:r w:rsidR="001F245D">
        <w:rPr>
          <w:rFonts w:ascii="Arial" w:hAnsi="Arial" w:cs="Arial"/>
          <w:sz w:val="18"/>
          <w:szCs w:val="18"/>
          <w:lang w:eastAsia="sk-SK"/>
        </w:rPr>
        <w:t>.</w:t>
      </w:r>
      <w:r w:rsidR="000E0E89">
        <w:rPr>
          <w:rFonts w:ascii="Arial" w:hAnsi="Arial" w:cs="Arial"/>
          <w:sz w:val="18"/>
          <w:szCs w:val="18"/>
          <w:lang w:eastAsia="sk-SK"/>
        </w:rPr>
        <w:t xml:space="preserve"> </w:t>
      </w:r>
      <w:r w:rsidR="001F245D">
        <w:rPr>
          <w:rFonts w:ascii="Arial" w:hAnsi="Arial" w:cs="Arial"/>
          <w:sz w:val="18"/>
          <w:szCs w:val="18"/>
          <w:lang w:eastAsia="sk-SK"/>
        </w:rPr>
        <w:t xml:space="preserve">Tie </w:t>
      </w:r>
      <w:r w:rsidR="00AE02C5">
        <w:rPr>
          <w:rFonts w:ascii="Arial" w:hAnsi="Arial" w:cs="Arial"/>
          <w:sz w:val="18"/>
          <w:szCs w:val="18"/>
          <w:lang w:eastAsia="sk-SK"/>
        </w:rPr>
        <w:t xml:space="preserve">však </w:t>
      </w:r>
      <w:r w:rsidR="000E0E89">
        <w:rPr>
          <w:rFonts w:ascii="Arial" w:hAnsi="Arial" w:cs="Arial"/>
          <w:sz w:val="18"/>
          <w:szCs w:val="18"/>
          <w:lang w:eastAsia="sk-SK"/>
        </w:rPr>
        <w:t xml:space="preserve">nepostačovali </w:t>
      </w:r>
      <w:r w:rsidR="00AE02C5">
        <w:rPr>
          <w:rFonts w:ascii="Arial" w:hAnsi="Arial" w:cs="Arial"/>
          <w:sz w:val="18"/>
          <w:szCs w:val="18"/>
          <w:lang w:eastAsia="sk-SK"/>
        </w:rPr>
        <w:t xml:space="preserve">nielen </w:t>
      </w:r>
      <w:r w:rsidR="000E0E89">
        <w:rPr>
          <w:rFonts w:ascii="Arial" w:hAnsi="Arial" w:cs="Arial"/>
          <w:sz w:val="18"/>
          <w:szCs w:val="18"/>
          <w:lang w:eastAsia="sk-SK"/>
        </w:rPr>
        <w:t>na overenie trvania dôvodov odpočúvania</w:t>
      </w:r>
      <w:r w:rsidR="001F245D">
        <w:rPr>
          <w:rFonts w:ascii="Arial" w:hAnsi="Arial" w:cs="Arial"/>
          <w:sz w:val="18"/>
          <w:szCs w:val="18"/>
          <w:lang w:eastAsia="sk-SK"/>
        </w:rPr>
        <w:t>,</w:t>
      </w:r>
      <w:r w:rsidR="005B60A4">
        <w:rPr>
          <w:rFonts w:ascii="Arial" w:hAnsi="Arial" w:cs="Arial"/>
          <w:sz w:val="18"/>
          <w:szCs w:val="18"/>
          <w:lang w:eastAsia="sk-SK"/>
        </w:rPr>
        <w:t xml:space="preserve"> </w:t>
      </w:r>
      <w:r w:rsidR="00AE02C5">
        <w:rPr>
          <w:rFonts w:ascii="Arial" w:hAnsi="Arial" w:cs="Arial"/>
          <w:sz w:val="18"/>
          <w:szCs w:val="18"/>
          <w:lang w:eastAsia="sk-SK"/>
        </w:rPr>
        <w:t xml:space="preserve">ale dokonca ani </w:t>
      </w:r>
      <w:r w:rsidR="00F45EAC">
        <w:rPr>
          <w:rFonts w:ascii="Arial" w:hAnsi="Arial" w:cs="Arial"/>
          <w:sz w:val="18"/>
          <w:szCs w:val="18"/>
          <w:lang w:eastAsia="sk-SK"/>
        </w:rPr>
        <w:t xml:space="preserve">na </w:t>
      </w:r>
      <w:r w:rsidR="00141D6B">
        <w:rPr>
          <w:rFonts w:ascii="Arial" w:hAnsi="Arial" w:cs="Arial"/>
          <w:sz w:val="18"/>
          <w:szCs w:val="18"/>
          <w:lang w:eastAsia="sk-SK"/>
        </w:rPr>
        <w:t xml:space="preserve">posúdenie toho, </w:t>
      </w:r>
      <w:r w:rsidR="005B60A4">
        <w:rPr>
          <w:rFonts w:ascii="Arial" w:hAnsi="Arial" w:cs="Arial"/>
          <w:sz w:val="18"/>
          <w:szCs w:val="18"/>
          <w:lang w:eastAsia="sk-SK"/>
        </w:rPr>
        <w:t xml:space="preserve">čo SIS </w:t>
      </w:r>
      <w:r w:rsidR="00AE02C5">
        <w:rPr>
          <w:rFonts w:ascii="Arial" w:hAnsi="Arial" w:cs="Arial"/>
          <w:sz w:val="18"/>
          <w:szCs w:val="18"/>
          <w:lang w:eastAsia="sk-SK"/>
        </w:rPr>
        <w:t xml:space="preserve">konkrétne </w:t>
      </w:r>
      <w:r w:rsidR="005B60A4">
        <w:rPr>
          <w:rFonts w:ascii="Arial" w:hAnsi="Arial" w:cs="Arial"/>
          <w:sz w:val="18"/>
          <w:szCs w:val="18"/>
          <w:lang w:eastAsia="sk-SK"/>
        </w:rPr>
        <w:t xml:space="preserve">odpočúva. </w:t>
      </w:r>
      <w:r w:rsidR="00AE02C5">
        <w:rPr>
          <w:rFonts w:ascii="Arial" w:hAnsi="Arial" w:cs="Arial"/>
          <w:sz w:val="18"/>
          <w:szCs w:val="18"/>
          <w:lang w:eastAsia="sk-SK"/>
        </w:rPr>
        <w:t>A čo je kľúčové, t</w:t>
      </w:r>
      <w:r w:rsidR="005B60A4">
        <w:rPr>
          <w:rFonts w:ascii="Arial" w:hAnsi="Arial" w:cs="Arial"/>
          <w:sz w:val="18"/>
          <w:szCs w:val="18"/>
          <w:lang w:eastAsia="sk-SK"/>
        </w:rPr>
        <w:t xml:space="preserve">ieto informácie nepotvrdzovali </w:t>
      </w:r>
      <w:r w:rsidR="001F245D">
        <w:rPr>
          <w:rFonts w:ascii="Arial" w:hAnsi="Arial" w:cs="Arial"/>
          <w:sz w:val="18"/>
          <w:szCs w:val="18"/>
          <w:lang w:eastAsia="sk-SK"/>
        </w:rPr>
        <w:t xml:space="preserve">ani </w:t>
      </w:r>
      <w:r w:rsidR="005B60A4">
        <w:rPr>
          <w:rFonts w:ascii="Arial" w:hAnsi="Arial" w:cs="Arial"/>
          <w:sz w:val="18"/>
          <w:szCs w:val="18"/>
          <w:lang w:eastAsia="sk-SK"/>
        </w:rPr>
        <w:t>nič z internetového spisu Gorila.</w:t>
      </w:r>
    </w:p>
    <w:p w:rsidR="003D703C" w:rsidRDefault="003D703C" w:rsidP="00FD4D5B">
      <w:pPr>
        <w:spacing w:line="360" w:lineRule="auto"/>
        <w:jc w:val="both"/>
        <w:rPr>
          <w:rFonts w:ascii="Arial" w:hAnsi="Arial" w:cs="Arial"/>
          <w:sz w:val="18"/>
          <w:szCs w:val="18"/>
          <w:lang w:eastAsia="sk-SK"/>
        </w:rPr>
      </w:pPr>
    </w:p>
    <w:p w:rsidR="005B60A4" w:rsidRDefault="006E3494" w:rsidP="00FD4D5B">
      <w:pPr>
        <w:spacing w:line="360" w:lineRule="auto"/>
        <w:jc w:val="both"/>
        <w:rPr>
          <w:rFonts w:ascii="Arial" w:hAnsi="Arial" w:cs="Arial"/>
          <w:sz w:val="18"/>
          <w:szCs w:val="18"/>
          <w:lang w:eastAsia="sk-SK"/>
        </w:rPr>
      </w:pPr>
      <w:r>
        <w:rPr>
          <w:rFonts w:ascii="Arial" w:hAnsi="Arial" w:cs="Arial"/>
          <w:sz w:val="18"/>
          <w:szCs w:val="18"/>
          <w:lang w:eastAsia="sk-SK"/>
        </w:rPr>
        <w:t>Takže k</w:t>
      </w:r>
      <w:r w:rsidR="00421FAD">
        <w:rPr>
          <w:rFonts w:ascii="Arial" w:hAnsi="Arial" w:cs="Arial"/>
          <w:sz w:val="18"/>
          <w:szCs w:val="18"/>
          <w:lang w:eastAsia="sk-SK"/>
        </w:rPr>
        <w:t>rajský súd úplne zlyhal a</w:t>
      </w:r>
      <w:r w:rsidR="003D703C">
        <w:rPr>
          <w:rFonts w:ascii="Arial" w:hAnsi="Arial" w:cs="Arial"/>
          <w:sz w:val="18"/>
          <w:szCs w:val="18"/>
          <w:lang w:eastAsia="sk-SK"/>
        </w:rPr>
        <w:t xml:space="preserve"> tajná </w:t>
      </w:r>
      <w:r w:rsidR="00421FAD">
        <w:rPr>
          <w:rFonts w:ascii="Arial" w:hAnsi="Arial" w:cs="Arial"/>
          <w:sz w:val="18"/>
          <w:szCs w:val="18"/>
          <w:lang w:eastAsia="sk-SK"/>
        </w:rPr>
        <w:t>služb</w:t>
      </w:r>
      <w:r w:rsidR="00776793">
        <w:rPr>
          <w:rFonts w:ascii="Arial" w:hAnsi="Arial" w:cs="Arial"/>
          <w:sz w:val="18"/>
          <w:szCs w:val="18"/>
          <w:lang w:eastAsia="sk-SK"/>
        </w:rPr>
        <w:t xml:space="preserve">a, ktorá ho o  priebehu </w:t>
      </w:r>
      <w:r w:rsidR="00AE02C5">
        <w:rPr>
          <w:rFonts w:ascii="Arial" w:hAnsi="Arial" w:cs="Arial"/>
          <w:sz w:val="18"/>
          <w:szCs w:val="18"/>
          <w:lang w:eastAsia="sk-SK"/>
        </w:rPr>
        <w:t xml:space="preserve">odpočúvania </w:t>
      </w:r>
      <w:r w:rsidR="00776793">
        <w:rPr>
          <w:rFonts w:ascii="Arial" w:hAnsi="Arial" w:cs="Arial"/>
          <w:sz w:val="18"/>
          <w:szCs w:val="18"/>
          <w:lang w:eastAsia="sk-SK"/>
        </w:rPr>
        <w:t xml:space="preserve">riadne neinformovala, </w:t>
      </w:r>
      <w:r w:rsidR="00421FAD">
        <w:rPr>
          <w:rFonts w:ascii="Arial" w:hAnsi="Arial" w:cs="Arial"/>
          <w:sz w:val="18"/>
          <w:szCs w:val="18"/>
          <w:lang w:eastAsia="sk-SK"/>
        </w:rPr>
        <w:t>si mohla robiť, čo chcela</w:t>
      </w:r>
      <w:r w:rsidR="003D703C">
        <w:rPr>
          <w:rFonts w:ascii="Arial" w:hAnsi="Arial" w:cs="Arial"/>
          <w:sz w:val="18"/>
          <w:szCs w:val="18"/>
          <w:lang w:eastAsia="sk-SK"/>
        </w:rPr>
        <w:t xml:space="preserve">. </w:t>
      </w:r>
      <w:r w:rsidR="00AE02C5">
        <w:rPr>
          <w:rFonts w:ascii="Arial" w:hAnsi="Arial" w:cs="Arial"/>
          <w:sz w:val="18"/>
          <w:szCs w:val="18"/>
          <w:lang w:eastAsia="sk-SK"/>
        </w:rPr>
        <w:t xml:space="preserve">A zo spisov krajského súdu nevedno, čo konkrétne robila. </w:t>
      </w:r>
      <w:r w:rsidR="003868ED">
        <w:rPr>
          <w:rFonts w:ascii="Arial" w:hAnsi="Arial" w:cs="Arial"/>
          <w:sz w:val="18"/>
          <w:szCs w:val="18"/>
          <w:lang w:eastAsia="sk-SK"/>
        </w:rPr>
        <w:t>I</w:t>
      </w:r>
      <w:r w:rsidR="00AE02C5">
        <w:rPr>
          <w:rFonts w:ascii="Arial" w:hAnsi="Arial" w:cs="Arial"/>
          <w:sz w:val="18"/>
          <w:szCs w:val="18"/>
          <w:lang w:eastAsia="sk-SK"/>
        </w:rPr>
        <w:t>nformácie, ktoré o údajnej činnosti SIS spis</w:t>
      </w:r>
      <w:r w:rsidR="003868ED">
        <w:rPr>
          <w:rFonts w:ascii="Arial" w:hAnsi="Arial" w:cs="Arial"/>
          <w:sz w:val="18"/>
          <w:szCs w:val="18"/>
          <w:lang w:eastAsia="sk-SK"/>
        </w:rPr>
        <w:t>y</w:t>
      </w:r>
      <w:r w:rsidR="00AE02C5">
        <w:rPr>
          <w:rFonts w:ascii="Arial" w:hAnsi="Arial" w:cs="Arial"/>
          <w:sz w:val="18"/>
          <w:szCs w:val="18"/>
          <w:lang w:eastAsia="sk-SK"/>
        </w:rPr>
        <w:t xml:space="preserve"> </w:t>
      </w:r>
      <w:r w:rsidR="003868ED">
        <w:rPr>
          <w:rFonts w:ascii="Arial" w:hAnsi="Arial" w:cs="Arial"/>
          <w:sz w:val="18"/>
          <w:szCs w:val="18"/>
          <w:lang w:eastAsia="sk-SK"/>
        </w:rPr>
        <w:t xml:space="preserve">súdu </w:t>
      </w:r>
      <w:r w:rsidR="00AE02C5">
        <w:rPr>
          <w:rFonts w:ascii="Arial" w:hAnsi="Arial" w:cs="Arial"/>
          <w:sz w:val="18"/>
          <w:szCs w:val="18"/>
          <w:lang w:eastAsia="sk-SK"/>
        </w:rPr>
        <w:t>obsahuj</w:t>
      </w:r>
      <w:r w:rsidR="003868ED">
        <w:rPr>
          <w:rFonts w:ascii="Arial" w:hAnsi="Arial" w:cs="Arial"/>
          <w:sz w:val="18"/>
          <w:szCs w:val="18"/>
          <w:lang w:eastAsia="sk-SK"/>
        </w:rPr>
        <w:t>ú</w:t>
      </w:r>
      <w:r w:rsidR="00AE02C5">
        <w:rPr>
          <w:rFonts w:ascii="Arial" w:hAnsi="Arial" w:cs="Arial"/>
          <w:sz w:val="18"/>
          <w:szCs w:val="18"/>
          <w:lang w:eastAsia="sk-SK"/>
        </w:rPr>
        <w:t xml:space="preserve">, sú </w:t>
      </w:r>
      <w:r w:rsidR="00F853FC">
        <w:rPr>
          <w:rFonts w:ascii="Arial" w:hAnsi="Arial" w:cs="Arial"/>
          <w:sz w:val="18"/>
          <w:szCs w:val="18"/>
          <w:lang w:eastAsia="sk-SK"/>
        </w:rPr>
        <w:t xml:space="preserve">navyše </w:t>
      </w:r>
      <w:r w:rsidR="002F7038">
        <w:rPr>
          <w:rFonts w:ascii="Arial" w:hAnsi="Arial" w:cs="Arial"/>
          <w:sz w:val="18"/>
          <w:szCs w:val="18"/>
          <w:lang w:eastAsia="sk-SK"/>
        </w:rPr>
        <w:t>po</w:t>
      </w:r>
      <w:r w:rsidR="00AE02C5">
        <w:rPr>
          <w:rFonts w:ascii="Arial" w:hAnsi="Arial" w:cs="Arial"/>
          <w:sz w:val="18"/>
          <w:szCs w:val="18"/>
          <w:lang w:eastAsia="sk-SK"/>
        </w:rPr>
        <w:t xml:space="preserve">pri svojej </w:t>
      </w:r>
      <w:proofErr w:type="spellStart"/>
      <w:r w:rsidR="00AE02C5">
        <w:rPr>
          <w:rFonts w:ascii="Arial" w:hAnsi="Arial" w:cs="Arial"/>
          <w:sz w:val="18"/>
          <w:szCs w:val="18"/>
          <w:lang w:eastAsia="sk-SK"/>
        </w:rPr>
        <w:t>nekonkrétnosti</w:t>
      </w:r>
      <w:proofErr w:type="spellEnd"/>
      <w:r w:rsidR="00AE02C5">
        <w:rPr>
          <w:rFonts w:ascii="Arial" w:hAnsi="Arial" w:cs="Arial"/>
          <w:sz w:val="18"/>
          <w:szCs w:val="18"/>
          <w:lang w:eastAsia="sk-SK"/>
        </w:rPr>
        <w:t xml:space="preserve"> </w:t>
      </w:r>
      <w:r w:rsidR="002F7038">
        <w:rPr>
          <w:rFonts w:ascii="Arial" w:hAnsi="Arial" w:cs="Arial"/>
          <w:sz w:val="18"/>
          <w:szCs w:val="18"/>
          <w:lang w:eastAsia="sk-SK"/>
        </w:rPr>
        <w:t xml:space="preserve">aj </w:t>
      </w:r>
      <w:r w:rsidR="00AE02C5">
        <w:rPr>
          <w:rFonts w:ascii="Arial" w:hAnsi="Arial" w:cs="Arial"/>
          <w:sz w:val="18"/>
          <w:szCs w:val="18"/>
          <w:lang w:eastAsia="sk-SK"/>
        </w:rPr>
        <w:t xml:space="preserve">nedôveryhodné. </w:t>
      </w:r>
      <w:r w:rsidR="0098620B">
        <w:rPr>
          <w:rFonts w:ascii="Arial" w:hAnsi="Arial" w:cs="Arial"/>
          <w:sz w:val="18"/>
          <w:szCs w:val="18"/>
          <w:lang w:eastAsia="sk-SK"/>
        </w:rPr>
        <w:t>A</w:t>
      </w:r>
      <w:r w:rsidR="00421FAD">
        <w:rPr>
          <w:rFonts w:ascii="Arial" w:hAnsi="Arial" w:cs="Arial"/>
          <w:sz w:val="18"/>
          <w:szCs w:val="18"/>
          <w:lang w:eastAsia="sk-SK"/>
        </w:rPr>
        <w:t xml:space="preserve">k </w:t>
      </w:r>
      <w:r w:rsidR="00AE02C5">
        <w:rPr>
          <w:rFonts w:ascii="Arial" w:hAnsi="Arial" w:cs="Arial"/>
          <w:sz w:val="18"/>
          <w:szCs w:val="18"/>
          <w:lang w:eastAsia="sk-SK"/>
        </w:rPr>
        <w:t xml:space="preserve">totiž </w:t>
      </w:r>
      <w:r w:rsidR="00F45EAC">
        <w:rPr>
          <w:rFonts w:ascii="Arial" w:hAnsi="Arial" w:cs="Arial"/>
          <w:sz w:val="18"/>
          <w:szCs w:val="18"/>
          <w:lang w:eastAsia="sk-SK"/>
        </w:rPr>
        <w:t xml:space="preserve">SIS </w:t>
      </w:r>
      <w:r w:rsidR="00421FAD">
        <w:rPr>
          <w:rFonts w:ascii="Arial" w:hAnsi="Arial" w:cs="Arial"/>
          <w:sz w:val="18"/>
          <w:szCs w:val="18"/>
          <w:lang w:eastAsia="sk-SK"/>
        </w:rPr>
        <w:t xml:space="preserve">klamala </w:t>
      </w:r>
      <w:r w:rsidR="003D703C">
        <w:rPr>
          <w:rFonts w:ascii="Arial" w:hAnsi="Arial" w:cs="Arial"/>
          <w:sz w:val="18"/>
          <w:szCs w:val="18"/>
          <w:lang w:eastAsia="sk-SK"/>
        </w:rPr>
        <w:t xml:space="preserve">súd už </w:t>
      </w:r>
      <w:r w:rsidR="003868ED">
        <w:rPr>
          <w:rFonts w:ascii="Arial" w:hAnsi="Arial" w:cs="Arial"/>
          <w:sz w:val="18"/>
          <w:szCs w:val="18"/>
          <w:lang w:eastAsia="sk-SK"/>
        </w:rPr>
        <w:t xml:space="preserve">v </w:t>
      </w:r>
      <w:r w:rsidR="00421FAD">
        <w:rPr>
          <w:rFonts w:ascii="Arial" w:hAnsi="Arial" w:cs="Arial"/>
          <w:sz w:val="18"/>
          <w:szCs w:val="18"/>
          <w:lang w:eastAsia="sk-SK"/>
        </w:rPr>
        <w:t xml:space="preserve">žiadosti o odpočúvanie, kde je záruka, </w:t>
      </w:r>
      <w:r w:rsidR="005B60A4">
        <w:rPr>
          <w:rFonts w:ascii="Arial" w:hAnsi="Arial" w:cs="Arial"/>
          <w:sz w:val="18"/>
          <w:szCs w:val="18"/>
          <w:lang w:eastAsia="sk-SK"/>
        </w:rPr>
        <w:t>že</w:t>
      </w:r>
      <w:r w:rsidR="00421FAD">
        <w:rPr>
          <w:rFonts w:ascii="Arial" w:hAnsi="Arial" w:cs="Arial"/>
          <w:sz w:val="18"/>
          <w:szCs w:val="18"/>
          <w:lang w:eastAsia="sk-SK"/>
        </w:rPr>
        <w:t xml:space="preserve"> </w:t>
      </w:r>
      <w:r w:rsidR="00C25725">
        <w:rPr>
          <w:rFonts w:ascii="Arial" w:hAnsi="Arial" w:cs="Arial"/>
          <w:sz w:val="18"/>
          <w:szCs w:val="18"/>
          <w:lang w:eastAsia="sk-SK"/>
        </w:rPr>
        <w:t xml:space="preserve">ho </w:t>
      </w:r>
      <w:r w:rsidR="00421FAD">
        <w:rPr>
          <w:rFonts w:ascii="Arial" w:hAnsi="Arial" w:cs="Arial"/>
          <w:sz w:val="18"/>
          <w:szCs w:val="18"/>
          <w:lang w:eastAsia="sk-SK"/>
        </w:rPr>
        <w:t xml:space="preserve">neklamala </w:t>
      </w:r>
      <w:r w:rsidR="00071CDA">
        <w:rPr>
          <w:rFonts w:ascii="Arial" w:hAnsi="Arial" w:cs="Arial"/>
          <w:sz w:val="18"/>
          <w:szCs w:val="18"/>
          <w:lang w:eastAsia="sk-SK"/>
        </w:rPr>
        <w:t xml:space="preserve">aj </w:t>
      </w:r>
      <w:r w:rsidR="005B60A4">
        <w:rPr>
          <w:rFonts w:ascii="Arial" w:hAnsi="Arial" w:cs="Arial"/>
          <w:sz w:val="18"/>
          <w:szCs w:val="18"/>
          <w:lang w:eastAsia="sk-SK"/>
        </w:rPr>
        <w:t>potom.</w:t>
      </w:r>
      <w:r w:rsidR="00071CDA">
        <w:rPr>
          <w:rFonts w:ascii="Arial" w:hAnsi="Arial" w:cs="Arial"/>
          <w:sz w:val="18"/>
          <w:szCs w:val="18"/>
          <w:lang w:eastAsia="sk-SK"/>
        </w:rPr>
        <w:t xml:space="preserve"> </w:t>
      </w:r>
      <w:r w:rsidR="000E0E89">
        <w:rPr>
          <w:rFonts w:ascii="Arial" w:hAnsi="Arial" w:cs="Arial"/>
          <w:sz w:val="18"/>
          <w:szCs w:val="18"/>
          <w:lang w:eastAsia="sk-SK"/>
        </w:rPr>
        <w:t>Veď v</w:t>
      </w:r>
      <w:r w:rsidR="00071CDA">
        <w:rPr>
          <w:rFonts w:ascii="Arial" w:hAnsi="Arial" w:cs="Arial"/>
          <w:sz w:val="18"/>
          <w:szCs w:val="18"/>
          <w:lang w:eastAsia="sk-SK"/>
        </w:rPr>
        <w:t xml:space="preserve"> týchto informáciách </w:t>
      </w:r>
      <w:r w:rsidR="00421FAD">
        <w:rPr>
          <w:rFonts w:ascii="Arial" w:hAnsi="Arial" w:cs="Arial"/>
          <w:sz w:val="18"/>
          <w:szCs w:val="18"/>
          <w:lang w:eastAsia="sk-SK"/>
        </w:rPr>
        <w:t>mus</w:t>
      </w:r>
      <w:r w:rsidR="003D703C">
        <w:rPr>
          <w:rFonts w:ascii="Arial" w:hAnsi="Arial" w:cs="Arial"/>
          <w:sz w:val="18"/>
          <w:szCs w:val="18"/>
          <w:lang w:eastAsia="sk-SK"/>
        </w:rPr>
        <w:t>el</w:t>
      </w:r>
      <w:r w:rsidR="000E0E89">
        <w:rPr>
          <w:rFonts w:ascii="Arial" w:hAnsi="Arial" w:cs="Arial"/>
          <w:sz w:val="18"/>
          <w:szCs w:val="18"/>
          <w:lang w:eastAsia="sk-SK"/>
        </w:rPr>
        <w:t>a</w:t>
      </w:r>
      <w:r w:rsidR="003D703C">
        <w:rPr>
          <w:rFonts w:ascii="Arial" w:hAnsi="Arial" w:cs="Arial"/>
          <w:sz w:val="18"/>
          <w:szCs w:val="18"/>
          <w:lang w:eastAsia="sk-SK"/>
        </w:rPr>
        <w:t xml:space="preserve"> </w:t>
      </w:r>
      <w:r w:rsidR="00071CDA">
        <w:rPr>
          <w:rFonts w:ascii="Arial" w:hAnsi="Arial" w:cs="Arial"/>
          <w:sz w:val="18"/>
          <w:szCs w:val="18"/>
          <w:lang w:eastAsia="sk-SK"/>
        </w:rPr>
        <w:t xml:space="preserve">napr. </w:t>
      </w:r>
      <w:r w:rsidR="00421FAD">
        <w:rPr>
          <w:rFonts w:ascii="Arial" w:hAnsi="Arial" w:cs="Arial"/>
          <w:sz w:val="18"/>
          <w:szCs w:val="18"/>
          <w:lang w:eastAsia="sk-SK"/>
        </w:rPr>
        <w:t>tvrdiť, že sa odpočúvaním potvrdzuje vym</w:t>
      </w:r>
      <w:r w:rsidR="00776793">
        <w:rPr>
          <w:rFonts w:ascii="Arial" w:hAnsi="Arial" w:cs="Arial"/>
          <w:sz w:val="18"/>
          <w:szCs w:val="18"/>
          <w:lang w:eastAsia="sk-SK"/>
        </w:rPr>
        <w:t>y</w:t>
      </w:r>
      <w:r w:rsidR="00421FAD">
        <w:rPr>
          <w:rFonts w:ascii="Arial" w:hAnsi="Arial" w:cs="Arial"/>
          <w:sz w:val="18"/>
          <w:szCs w:val="18"/>
          <w:lang w:eastAsia="sk-SK"/>
        </w:rPr>
        <w:t>slená legenda o</w:t>
      </w:r>
      <w:r w:rsidR="00AE02C5">
        <w:rPr>
          <w:rFonts w:ascii="Arial" w:hAnsi="Arial" w:cs="Arial"/>
          <w:sz w:val="18"/>
          <w:szCs w:val="18"/>
          <w:lang w:eastAsia="sk-SK"/>
        </w:rPr>
        <w:t> </w:t>
      </w:r>
      <w:r w:rsidR="00421FAD">
        <w:rPr>
          <w:rFonts w:ascii="Arial" w:hAnsi="Arial" w:cs="Arial"/>
          <w:sz w:val="18"/>
          <w:szCs w:val="18"/>
          <w:lang w:eastAsia="sk-SK"/>
        </w:rPr>
        <w:t>sťažovate</w:t>
      </w:r>
      <w:r w:rsidR="00776793">
        <w:rPr>
          <w:rFonts w:ascii="Arial" w:hAnsi="Arial" w:cs="Arial"/>
          <w:sz w:val="18"/>
          <w:szCs w:val="18"/>
          <w:lang w:eastAsia="sk-SK"/>
        </w:rPr>
        <w:t>ľ</w:t>
      </w:r>
      <w:r w:rsidR="00C74427">
        <w:rPr>
          <w:rFonts w:ascii="Arial" w:hAnsi="Arial" w:cs="Arial"/>
          <w:sz w:val="18"/>
          <w:szCs w:val="18"/>
          <w:lang w:eastAsia="sk-SK"/>
        </w:rPr>
        <w:t>ovi</w:t>
      </w:r>
      <w:r w:rsidR="00AE02C5">
        <w:rPr>
          <w:rFonts w:ascii="Arial" w:hAnsi="Arial" w:cs="Arial"/>
          <w:sz w:val="18"/>
          <w:szCs w:val="18"/>
          <w:lang w:eastAsia="sk-SK"/>
        </w:rPr>
        <w:t>, ktorá sa dá poľahky vyvrátiť</w:t>
      </w:r>
      <w:r w:rsidR="00C25725">
        <w:rPr>
          <w:rFonts w:ascii="Arial" w:hAnsi="Arial" w:cs="Arial"/>
          <w:sz w:val="18"/>
          <w:szCs w:val="18"/>
          <w:lang w:eastAsia="sk-SK"/>
        </w:rPr>
        <w:t>.</w:t>
      </w:r>
      <w:r w:rsidR="00421FAD">
        <w:rPr>
          <w:rFonts w:ascii="Arial" w:hAnsi="Arial" w:cs="Arial"/>
          <w:sz w:val="18"/>
          <w:szCs w:val="18"/>
          <w:lang w:eastAsia="sk-SK"/>
        </w:rPr>
        <w:t xml:space="preserve"> </w:t>
      </w:r>
    </w:p>
    <w:p w:rsidR="005B60A4" w:rsidRDefault="005B60A4" w:rsidP="00B5556E">
      <w:pPr>
        <w:spacing w:line="360" w:lineRule="auto"/>
        <w:jc w:val="both"/>
        <w:rPr>
          <w:rFonts w:ascii="Arial" w:hAnsi="Arial" w:cs="Arial"/>
          <w:sz w:val="18"/>
          <w:szCs w:val="18"/>
          <w:lang w:eastAsia="sk-SK"/>
        </w:rPr>
      </w:pPr>
    </w:p>
    <w:p w:rsidR="002901B9" w:rsidRDefault="002901B9" w:rsidP="00726420">
      <w:pPr>
        <w:spacing w:line="360" w:lineRule="auto"/>
        <w:jc w:val="both"/>
        <w:rPr>
          <w:rFonts w:ascii="Arial" w:hAnsi="Arial" w:cs="Arial"/>
          <w:sz w:val="18"/>
          <w:szCs w:val="18"/>
          <w:lang w:eastAsia="sk-SK"/>
        </w:rPr>
      </w:pPr>
      <w:r w:rsidRPr="000A44FA">
        <w:rPr>
          <w:rFonts w:ascii="Arial" w:hAnsi="Arial" w:cs="Arial"/>
          <w:b/>
          <w:sz w:val="18"/>
          <w:szCs w:val="18"/>
          <w:lang w:eastAsia="sk-SK"/>
        </w:rPr>
        <w:t xml:space="preserve">Amerika </w:t>
      </w:r>
      <w:r w:rsidR="000A44FA" w:rsidRPr="000A44FA">
        <w:rPr>
          <w:rFonts w:ascii="Arial" w:hAnsi="Arial" w:cs="Arial"/>
          <w:b/>
          <w:sz w:val="18"/>
          <w:szCs w:val="18"/>
          <w:lang w:eastAsia="sk-SK"/>
        </w:rPr>
        <w:t>druhá</w:t>
      </w:r>
      <w:r>
        <w:rPr>
          <w:rFonts w:ascii="Arial" w:hAnsi="Arial" w:cs="Arial"/>
          <w:sz w:val="18"/>
          <w:szCs w:val="18"/>
          <w:lang w:eastAsia="sk-SK"/>
        </w:rPr>
        <w:t xml:space="preserve">: </w:t>
      </w:r>
      <w:r w:rsidR="00F202E5">
        <w:rPr>
          <w:rFonts w:ascii="Arial" w:hAnsi="Arial" w:cs="Arial"/>
          <w:sz w:val="18"/>
          <w:szCs w:val="18"/>
          <w:lang w:eastAsia="sk-SK"/>
        </w:rPr>
        <w:t xml:space="preserve">Exminister tvrdí, že keď nastúpil na ministerstvo vnútra, začal sa prípad Gorila vyšetrovať. </w:t>
      </w:r>
      <w:r w:rsidR="006D55FB">
        <w:rPr>
          <w:rFonts w:ascii="Arial" w:hAnsi="Arial" w:cs="Arial"/>
          <w:sz w:val="18"/>
          <w:szCs w:val="18"/>
          <w:lang w:eastAsia="sk-SK"/>
        </w:rPr>
        <w:t>N</w:t>
      </w:r>
      <w:r w:rsidR="0090182B">
        <w:rPr>
          <w:rFonts w:ascii="Arial" w:hAnsi="Arial" w:cs="Arial"/>
          <w:sz w:val="18"/>
          <w:szCs w:val="18"/>
          <w:lang w:eastAsia="sk-SK"/>
        </w:rPr>
        <w:t xml:space="preserve">ebol to </w:t>
      </w:r>
      <w:r w:rsidR="00141D6B">
        <w:rPr>
          <w:rFonts w:ascii="Arial" w:hAnsi="Arial" w:cs="Arial"/>
          <w:sz w:val="18"/>
          <w:szCs w:val="18"/>
          <w:lang w:eastAsia="sk-SK"/>
        </w:rPr>
        <w:t xml:space="preserve">však </w:t>
      </w:r>
      <w:r>
        <w:rPr>
          <w:rFonts w:ascii="Arial" w:hAnsi="Arial" w:cs="Arial"/>
          <w:sz w:val="18"/>
          <w:szCs w:val="18"/>
          <w:lang w:eastAsia="sk-SK"/>
        </w:rPr>
        <w:t>rezort</w:t>
      </w:r>
      <w:r w:rsidR="006D55FB">
        <w:rPr>
          <w:rFonts w:ascii="Arial" w:hAnsi="Arial" w:cs="Arial"/>
          <w:sz w:val="18"/>
          <w:szCs w:val="18"/>
          <w:lang w:eastAsia="sk-SK"/>
        </w:rPr>
        <w:t xml:space="preserve"> vnútra</w:t>
      </w:r>
      <w:r w:rsidR="0090182B">
        <w:rPr>
          <w:rFonts w:ascii="Arial" w:hAnsi="Arial" w:cs="Arial"/>
          <w:sz w:val="18"/>
          <w:szCs w:val="18"/>
          <w:lang w:eastAsia="sk-SK"/>
        </w:rPr>
        <w:t>, kto</w:t>
      </w:r>
      <w:r w:rsidR="006D55FB">
        <w:rPr>
          <w:rFonts w:ascii="Arial" w:hAnsi="Arial" w:cs="Arial"/>
          <w:sz w:val="18"/>
          <w:szCs w:val="18"/>
          <w:lang w:eastAsia="sk-SK"/>
        </w:rPr>
        <w:t xml:space="preserve"> </w:t>
      </w:r>
      <w:r w:rsidR="0090182B">
        <w:rPr>
          <w:rFonts w:ascii="Arial" w:hAnsi="Arial" w:cs="Arial"/>
          <w:sz w:val="18"/>
          <w:szCs w:val="18"/>
          <w:lang w:eastAsia="sk-SK"/>
        </w:rPr>
        <w:t>i</w:t>
      </w:r>
      <w:r w:rsidR="006D55FB">
        <w:rPr>
          <w:rFonts w:ascii="Arial" w:hAnsi="Arial" w:cs="Arial"/>
          <w:sz w:val="18"/>
          <w:szCs w:val="18"/>
          <w:lang w:eastAsia="sk-SK"/>
        </w:rPr>
        <w:t xml:space="preserve">nicioval uvedené vyšetrovanie </w:t>
      </w:r>
      <w:r w:rsidR="008125F3">
        <w:rPr>
          <w:rFonts w:ascii="Arial" w:hAnsi="Arial" w:cs="Arial"/>
          <w:sz w:val="18"/>
          <w:szCs w:val="18"/>
          <w:lang w:eastAsia="sk-SK"/>
        </w:rPr>
        <w:t>potom, ako on „</w:t>
      </w:r>
      <w:r w:rsidR="006D55FB">
        <w:rPr>
          <w:rFonts w:ascii="Arial" w:hAnsi="Arial" w:cs="Arial"/>
          <w:sz w:val="18"/>
          <w:szCs w:val="18"/>
          <w:lang w:eastAsia="sk-SK"/>
        </w:rPr>
        <w:t>nastúpil“</w:t>
      </w:r>
      <w:r w:rsidR="008125F3">
        <w:rPr>
          <w:rFonts w:ascii="Arial" w:hAnsi="Arial" w:cs="Arial"/>
          <w:sz w:val="18"/>
          <w:szCs w:val="18"/>
          <w:lang w:eastAsia="sk-SK"/>
        </w:rPr>
        <w:t xml:space="preserve"> do funkcie ministra</w:t>
      </w:r>
      <w:r w:rsidR="0090182B">
        <w:rPr>
          <w:rFonts w:ascii="Arial" w:hAnsi="Arial" w:cs="Arial"/>
          <w:sz w:val="18"/>
          <w:szCs w:val="18"/>
          <w:lang w:eastAsia="sk-SK"/>
        </w:rPr>
        <w:t>. Toto</w:t>
      </w:r>
      <w:r w:rsidR="006D55FB">
        <w:rPr>
          <w:rFonts w:ascii="Arial" w:hAnsi="Arial" w:cs="Arial"/>
          <w:sz w:val="18"/>
          <w:szCs w:val="18"/>
          <w:lang w:eastAsia="sk-SK"/>
        </w:rPr>
        <w:t xml:space="preserve"> </w:t>
      </w:r>
      <w:r w:rsidR="006D55FB">
        <w:rPr>
          <w:rFonts w:ascii="Arial" w:hAnsi="Arial" w:cs="Arial"/>
          <w:sz w:val="18"/>
          <w:szCs w:val="18"/>
          <w:lang w:eastAsia="sk-SK"/>
        </w:rPr>
        <w:lastRenderedPageBreak/>
        <w:t xml:space="preserve">vyšetrovanie začalo na základe </w:t>
      </w:r>
      <w:r w:rsidR="00726420">
        <w:rPr>
          <w:rFonts w:ascii="Arial" w:hAnsi="Arial" w:cs="Arial"/>
          <w:sz w:val="18"/>
          <w:szCs w:val="18"/>
          <w:lang w:eastAsia="sk-SK"/>
        </w:rPr>
        <w:t xml:space="preserve">spoločnej akcie </w:t>
      </w:r>
      <w:r w:rsidR="006D55FB">
        <w:rPr>
          <w:rFonts w:ascii="Arial" w:hAnsi="Arial" w:cs="Arial"/>
          <w:sz w:val="18"/>
          <w:szCs w:val="18"/>
          <w:lang w:eastAsia="sk-SK"/>
        </w:rPr>
        <w:t xml:space="preserve">Petra </w:t>
      </w:r>
      <w:proofErr w:type="spellStart"/>
      <w:r w:rsidR="006D55FB">
        <w:rPr>
          <w:rFonts w:ascii="Arial" w:hAnsi="Arial" w:cs="Arial"/>
          <w:sz w:val="18"/>
          <w:szCs w:val="18"/>
          <w:lang w:eastAsia="sk-SK"/>
        </w:rPr>
        <w:t>Holúbeka</w:t>
      </w:r>
      <w:proofErr w:type="spellEnd"/>
      <w:r w:rsidR="006D55FB">
        <w:rPr>
          <w:rFonts w:ascii="Arial" w:hAnsi="Arial" w:cs="Arial"/>
          <w:sz w:val="18"/>
          <w:szCs w:val="18"/>
          <w:lang w:eastAsia="sk-SK"/>
        </w:rPr>
        <w:t xml:space="preserve"> </w:t>
      </w:r>
      <w:r w:rsidR="00726420">
        <w:rPr>
          <w:rFonts w:ascii="Arial" w:hAnsi="Arial" w:cs="Arial"/>
          <w:sz w:val="18"/>
          <w:szCs w:val="18"/>
          <w:lang w:eastAsia="sk-SK"/>
        </w:rPr>
        <w:t>a </w:t>
      </w:r>
      <w:proofErr w:type="spellStart"/>
      <w:r w:rsidR="00726420">
        <w:rPr>
          <w:rFonts w:ascii="Arial" w:hAnsi="Arial" w:cs="Arial"/>
          <w:sz w:val="18"/>
          <w:szCs w:val="18"/>
          <w:lang w:eastAsia="sk-SK"/>
        </w:rPr>
        <w:t>Toma</w:t>
      </w:r>
      <w:proofErr w:type="spellEnd"/>
      <w:r w:rsidR="00726420">
        <w:rPr>
          <w:rFonts w:ascii="Arial" w:hAnsi="Arial" w:cs="Arial"/>
          <w:sz w:val="18"/>
          <w:szCs w:val="18"/>
          <w:lang w:eastAsia="sk-SK"/>
        </w:rPr>
        <w:t xml:space="preserve"> Nicholsona </w:t>
      </w:r>
      <w:r w:rsidR="00C824DB">
        <w:rPr>
          <w:rFonts w:ascii="Arial" w:hAnsi="Arial" w:cs="Arial"/>
          <w:sz w:val="18"/>
          <w:szCs w:val="18"/>
          <w:lang w:eastAsia="sk-SK"/>
        </w:rPr>
        <w:t xml:space="preserve">až </w:t>
      </w:r>
      <w:r w:rsidR="006D55FB">
        <w:rPr>
          <w:rFonts w:ascii="Arial" w:hAnsi="Arial" w:cs="Arial"/>
          <w:sz w:val="18"/>
          <w:szCs w:val="18"/>
          <w:lang w:eastAsia="sk-SK"/>
        </w:rPr>
        <w:t>polroka po voľbách</w:t>
      </w:r>
      <w:r w:rsidR="00726420">
        <w:rPr>
          <w:rFonts w:ascii="Arial" w:hAnsi="Arial" w:cs="Arial"/>
          <w:sz w:val="18"/>
          <w:szCs w:val="18"/>
          <w:lang w:eastAsia="sk-SK"/>
        </w:rPr>
        <w:t xml:space="preserve"> </w:t>
      </w:r>
      <w:r w:rsidR="00237550">
        <w:rPr>
          <w:rFonts w:ascii="Arial" w:hAnsi="Arial" w:cs="Arial"/>
          <w:sz w:val="18"/>
          <w:szCs w:val="18"/>
          <w:lang w:eastAsia="sk-SK"/>
        </w:rPr>
        <w:t>v roku 2010</w:t>
      </w:r>
      <w:r>
        <w:rPr>
          <w:rFonts w:ascii="Arial" w:hAnsi="Arial" w:cs="Arial"/>
          <w:sz w:val="18"/>
          <w:szCs w:val="18"/>
          <w:lang w:eastAsia="sk-SK"/>
        </w:rPr>
        <w:t>.</w:t>
      </w:r>
      <w:r w:rsidR="00237550">
        <w:rPr>
          <w:rFonts w:ascii="Arial" w:hAnsi="Arial" w:cs="Arial"/>
          <w:sz w:val="18"/>
          <w:szCs w:val="18"/>
          <w:lang w:eastAsia="sk-SK"/>
        </w:rPr>
        <w:t xml:space="preserve"> </w:t>
      </w:r>
      <w:r>
        <w:rPr>
          <w:rFonts w:ascii="Arial" w:hAnsi="Arial" w:cs="Arial"/>
          <w:sz w:val="18"/>
          <w:szCs w:val="18"/>
          <w:lang w:eastAsia="sk-SK"/>
        </w:rPr>
        <w:t xml:space="preserve">Prvý </w:t>
      </w:r>
      <w:r w:rsidR="00726420">
        <w:rPr>
          <w:rFonts w:ascii="Arial" w:hAnsi="Arial" w:cs="Arial"/>
          <w:sz w:val="18"/>
          <w:szCs w:val="18"/>
          <w:lang w:eastAsia="sk-SK"/>
        </w:rPr>
        <w:t xml:space="preserve">podal trestné oznámenie, druhý doniesol polícii spis </w:t>
      </w:r>
      <w:r w:rsidR="008125F3">
        <w:rPr>
          <w:rFonts w:ascii="Arial" w:hAnsi="Arial" w:cs="Arial"/>
          <w:sz w:val="18"/>
          <w:szCs w:val="18"/>
          <w:lang w:eastAsia="sk-SK"/>
        </w:rPr>
        <w:t>a v decembri 2010 kontaktoval exministra, aby vo veci niečo podnikol</w:t>
      </w:r>
      <w:r w:rsidR="006D55FB">
        <w:rPr>
          <w:rFonts w:ascii="Arial" w:hAnsi="Arial" w:cs="Arial"/>
          <w:sz w:val="18"/>
          <w:szCs w:val="18"/>
          <w:lang w:eastAsia="sk-SK"/>
        </w:rPr>
        <w:t>.</w:t>
      </w:r>
      <w:r w:rsidR="008125F3">
        <w:rPr>
          <w:rFonts w:ascii="Arial" w:hAnsi="Arial" w:cs="Arial"/>
          <w:sz w:val="18"/>
          <w:szCs w:val="18"/>
          <w:lang w:eastAsia="sk-SK"/>
        </w:rPr>
        <w:t xml:space="preserve"> </w:t>
      </w:r>
      <w:r w:rsidR="003868ED">
        <w:rPr>
          <w:rFonts w:ascii="Arial" w:hAnsi="Arial" w:cs="Arial"/>
          <w:sz w:val="18"/>
          <w:szCs w:val="18"/>
          <w:lang w:eastAsia="sk-SK"/>
        </w:rPr>
        <w:t xml:space="preserve">A </w:t>
      </w:r>
      <w:r w:rsidR="008125F3">
        <w:rPr>
          <w:rFonts w:ascii="Arial" w:hAnsi="Arial" w:cs="Arial"/>
          <w:sz w:val="18"/>
          <w:szCs w:val="18"/>
          <w:lang w:eastAsia="sk-SK"/>
        </w:rPr>
        <w:t xml:space="preserve">od </w:t>
      </w:r>
      <w:r w:rsidR="000F1860">
        <w:rPr>
          <w:rFonts w:ascii="Arial" w:hAnsi="Arial" w:cs="Arial"/>
          <w:sz w:val="18"/>
          <w:szCs w:val="18"/>
          <w:lang w:eastAsia="sk-SK"/>
        </w:rPr>
        <w:t>ex</w:t>
      </w:r>
      <w:r w:rsidR="008125F3">
        <w:rPr>
          <w:rFonts w:ascii="Arial" w:hAnsi="Arial" w:cs="Arial"/>
          <w:sz w:val="18"/>
          <w:szCs w:val="18"/>
          <w:lang w:eastAsia="sk-SK"/>
        </w:rPr>
        <w:t xml:space="preserve">ministra dostal iba vyhýbavú odpoveď. </w:t>
      </w:r>
      <w:r w:rsidR="006D55FB">
        <w:rPr>
          <w:rFonts w:ascii="Arial" w:hAnsi="Arial" w:cs="Arial"/>
          <w:sz w:val="18"/>
          <w:szCs w:val="18"/>
          <w:lang w:eastAsia="sk-SK"/>
        </w:rPr>
        <w:t xml:space="preserve"> </w:t>
      </w:r>
    </w:p>
    <w:p w:rsidR="002901B9" w:rsidRDefault="002901B9" w:rsidP="00726420">
      <w:pPr>
        <w:spacing w:line="360" w:lineRule="auto"/>
        <w:jc w:val="both"/>
        <w:rPr>
          <w:rFonts w:ascii="Arial" w:hAnsi="Arial" w:cs="Arial"/>
          <w:sz w:val="18"/>
          <w:szCs w:val="18"/>
          <w:lang w:eastAsia="sk-SK"/>
        </w:rPr>
      </w:pPr>
    </w:p>
    <w:p w:rsidR="002901B9" w:rsidRDefault="006D55FB" w:rsidP="00726420">
      <w:pPr>
        <w:spacing w:line="360" w:lineRule="auto"/>
        <w:jc w:val="both"/>
        <w:rPr>
          <w:rFonts w:ascii="Arial" w:hAnsi="Arial" w:cs="Arial"/>
          <w:sz w:val="18"/>
          <w:szCs w:val="18"/>
          <w:lang w:eastAsia="sk-SK"/>
        </w:rPr>
      </w:pPr>
      <w:r>
        <w:rPr>
          <w:rFonts w:ascii="Arial" w:hAnsi="Arial" w:cs="Arial"/>
          <w:sz w:val="18"/>
          <w:szCs w:val="18"/>
          <w:lang w:eastAsia="sk-SK"/>
        </w:rPr>
        <w:t>Policajti zároveň nevyšetrovali Gorilu, skutky tam opísané</w:t>
      </w:r>
      <w:r w:rsidR="003F1ABB">
        <w:rPr>
          <w:rFonts w:ascii="Arial" w:hAnsi="Arial" w:cs="Arial"/>
          <w:sz w:val="18"/>
          <w:szCs w:val="18"/>
          <w:lang w:eastAsia="sk-SK"/>
        </w:rPr>
        <w:t>;</w:t>
      </w:r>
      <w:r>
        <w:rPr>
          <w:rFonts w:ascii="Arial" w:hAnsi="Arial" w:cs="Arial"/>
          <w:sz w:val="18"/>
          <w:szCs w:val="18"/>
          <w:lang w:eastAsia="sk-SK"/>
        </w:rPr>
        <w:t xml:space="preserve"> oni vyšetrovali </w:t>
      </w:r>
      <w:r w:rsidR="00726420">
        <w:rPr>
          <w:rFonts w:ascii="Arial" w:hAnsi="Arial" w:cs="Arial"/>
          <w:sz w:val="18"/>
          <w:szCs w:val="18"/>
          <w:lang w:eastAsia="sk-SK"/>
        </w:rPr>
        <w:t xml:space="preserve">len </w:t>
      </w:r>
      <w:r>
        <w:rPr>
          <w:rFonts w:ascii="Arial" w:hAnsi="Arial" w:cs="Arial"/>
          <w:sz w:val="18"/>
          <w:szCs w:val="18"/>
          <w:lang w:eastAsia="sk-SK"/>
        </w:rPr>
        <w:t xml:space="preserve">to, či neodovzdaním spisu polícii a prokuratúre a údajným obchodovaním s ním príslušníci SIS nespáchali trestnú činnosť. </w:t>
      </w:r>
      <w:r w:rsidR="00F853FC">
        <w:rPr>
          <w:rFonts w:ascii="Arial" w:hAnsi="Arial" w:cs="Arial"/>
          <w:sz w:val="18"/>
          <w:szCs w:val="18"/>
          <w:lang w:eastAsia="sk-SK"/>
        </w:rPr>
        <w:t xml:space="preserve">Aj preto </w:t>
      </w:r>
      <w:proofErr w:type="spellStart"/>
      <w:r w:rsidR="00F853FC">
        <w:rPr>
          <w:rFonts w:ascii="Arial" w:hAnsi="Arial" w:cs="Arial"/>
          <w:sz w:val="18"/>
          <w:szCs w:val="18"/>
          <w:lang w:eastAsia="sk-SK"/>
        </w:rPr>
        <w:t>dozorovala</w:t>
      </w:r>
      <w:proofErr w:type="spellEnd"/>
      <w:r w:rsidR="00F853FC">
        <w:rPr>
          <w:rFonts w:ascii="Arial" w:hAnsi="Arial" w:cs="Arial"/>
          <w:sz w:val="18"/>
          <w:szCs w:val="18"/>
          <w:lang w:eastAsia="sk-SK"/>
        </w:rPr>
        <w:t xml:space="preserve"> prípad nie špeciálna, ale vojenská prokuratúra. A hoci bolo toto stíhanie zastavené, to </w:t>
      </w:r>
      <w:r w:rsidR="00726420">
        <w:rPr>
          <w:rFonts w:ascii="Arial" w:hAnsi="Arial" w:cs="Arial"/>
          <w:sz w:val="18"/>
          <w:szCs w:val="18"/>
          <w:lang w:eastAsia="sk-SK"/>
        </w:rPr>
        <w:t xml:space="preserve">nebránilo vyšetrovaniu údajnej korupcie opísanej v spise, </w:t>
      </w:r>
      <w:r w:rsidR="002901B9">
        <w:rPr>
          <w:rFonts w:ascii="Arial" w:hAnsi="Arial" w:cs="Arial"/>
          <w:sz w:val="18"/>
          <w:szCs w:val="18"/>
          <w:lang w:eastAsia="sk-SK"/>
        </w:rPr>
        <w:t>ktorý polícia mala</w:t>
      </w:r>
      <w:r w:rsidR="00DB71C8">
        <w:rPr>
          <w:rFonts w:ascii="Arial" w:hAnsi="Arial" w:cs="Arial"/>
          <w:sz w:val="18"/>
          <w:szCs w:val="18"/>
          <w:lang w:eastAsia="sk-SK"/>
        </w:rPr>
        <w:t>. A</w:t>
      </w:r>
      <w:r w:rsidR="002901B9">
        <w:rPr>
          <w:rFonts w:ascii="Arial" w:hAnsi="Arial" w:cs="Arial"/>
          <w:sz w:val="18"/>
          <w:szCs w:val="18"/>
          <w:lang w:eastAsia="sk-SK"/>
        </w:rPr>
        <w:t> o</w:t>
      </w:r>
      <w:r w:rsidR="00DB71C8">
        <w:rPr>
          <w:rFonts w:ascii="Arial" w:hAnsi="Arial" w:cs="Arial"/>
          <w:sz w:val="18"/>
          <w:szCs w:val="18"/>
          <w:lang w:eastAsia="sk-SK"/>
        </w:rPr>
        <w:t> to</w:t>
      </w:r>
      <w:r w:rsidR="000A44FA">
        <w:rPr>
          <w:rFonts w:ascii="Arial" w:hAnsi="Arial" w:cs="Arial"/>
          <w:sz w:val="18"/>
          <w:szCs w:val="18"/>
          <w:lang w:eastAsia="sk-SK"/>
        </w:rPr>
        <w:t>m</w:t>
      </w:r>
      <w:r w:rsidR="00DB71C8">
        <w:rPr>
          <w:rFonts w:ascii="Arial" w:hAnsi="Arial" w:cs="Arial"/>
          <w:sz w:val="18"/>
          <w:szCs w:val="18"/>
          <w:lang w:eastAsia="sk-SK"/>
        </w:rPr>
        <w:t xml:space="preserve"> ex</w:t>
      </w:r>
      <w:r w:rsidR="002901B9">
        <w:rPr>
          <w:rFonts w:ascii="Arial" w:hAnsi="Arial" w:cs="Arial"/>
          <w:sz w:val="18"/>
          <w:szCs w:val="18"/>
          <w:lang w:eastAsia="sk-SK"/>
        </w:rPr>
        <w:t>minister vnútra</w:t>
      </w:r>
      <w:r w:rsidR="00DB71C8">
        <w:rPr>
          <w:rFonts w:ascii="Arial" w:hAnsi="Arial" w:cs="Arial"/>
          <w:sz w:val="18"/>
          <w:szCs w:val="18"/>
          <w:lang w:eastAsia="sk-SK"/>
        </w:rPr>
        <w:t xml:space="preserve"> zjavne vedel</w:t>
      </w:r>
      <w:r w:rsidR="002901B9">
        <w:rPr>
          <w:rFonts w:ascii="Arial" w:hAnsi="Arial" w:cs="Arial"/>
          <w:sz w:val="18"/>
          <w:szCs w:val="18"/>
          <w:lang w:eastAsia="sk-SK"/>
        </w:rPr>
        <w:t xml:space="preserve">; ak nie od policajtov, tak prinajmenšom od T. Nicholsona od decembra 2010. </w:t>
      </w:r>
      <w:r w:rsidR="008125F3">
        <w:rPr>
          <w:rFonts w:ascii="Arial" w:hAnsi="Arial" w:cs="Arial"/>
          <w:sz w:val="18"/>
          <w:szCs w:val="18"/>
          <w:lang w:eastAsia="sk-SK"/>
        </w:rPr>
        <w:t xml:space="preserve">Ale </w:t>
      </w:r>
      <w:r w:rsidR="00DB71C8">
        <w:rPr>
          <w:rFonts w:ascii="Arial" w:hAnsi="Arial" w:cs="Arial"/>
          <w:sz w:val="18"/>
          <w:szCs w:val="18"/>
          <w:lang w:eastAsia="sk-SK"/>
        </w:rPr>
        <w:t xml:space="preserve">vtedajší </w:t>
      </w:r>
      <w:r w:rsidR="008125F3">
        <w:rPr>
          <w:rFonts w:ascii="Arial" w:hAnsi="Arial" w:cs="Arial"/>
          <w:sz w:val="18"/>
          <w:szCs w:val="18"/>
          <w:lang w:eastAsia="sk-SK"/>
        </w:rPr>
        <w:t xml:space="preserve">minister </w:t>
      </w:r>
      <w:r w:rsidR="00DB71C8">
        <w:rPr>
          <w:rFonts w:ascii="Arial" w:hAnsi="Arial" w:cs="Arial"/>
          <w:sz w:val="18"/>
          <w:szCs w:val="18"/>
          <w:lang w:eastAsia="sk-SK"/>
        </w:rPr>
        <w:t xml:space="preserve">vnútra </w:t>
      </w:r>
      <w:r w:rsidR="008125F3">
        <w:rPr>
          <w:rFonts w:ascii="Arial" w:hAnsi="Arial" w:cs="Arial"/>
          <w:sz w:val="18"/>
          <w:szCs w:val="18"/>
          <w:lang w:eastAsia="sk-SK"/>
        </w:rPr>
        <w:t xml:space="preserve">si radšej odložil </w:t>
      </w:r>
      <w:r w:rsidR="008125F3" w:rsidRPr="000A44FA">
        <w:rPr>
          <w:rFonts w:ascii="Arial" w:hAnsi="Arial" w:cs="Arial"/>
          <w:b/>
          <w:sz w:val="18"/>
          <w:szCs w:val="18"/>
          <w:lang w:eastAsia="sk-SK"/>
        </w:rPr>
        <w:t xml:space="preserve">objavenie </w:t>
      </w:r>
      <w:r w:rsidR="000A44FA" w:rsidRPr="000A44FA">
        <w:rPr>
          <w:rFonts w:ascii="Arial" w:hAnsi="Arial" w:cs="Arial"/>
          <w:b/>
          <w:sz w:val="18"/>
          <w:szCs w:val="18"/>
          <w:lang w:eastAsia="sk-SK"/>
        </w:rPr>
        <w:t xml:space="preserve">(tretej) </w:t>
      </w:r>
      <w:r w:rsidR="008125F3" w:rsidRPr="000A44FA">
        <w:rPr>
          <w:rFonts w:ascii="Arial" w:hAnsi="Arial" w:cs="Arial"/>
          <w:b/>
          <w:sz w:val="18"/>
          <w:szCs w:val="18"/>
          <w:lang w:eastAsia="sk-SK"/>
        </w:rPr>
        <w:t>Ameriky</w:t>
      </w:r>
      <w:r w:rsidR="008125F3">
        <w:rPr>
          <w:rFonts w:ascii="Arial" w:hAnsi="Arial" w:cs="Arial"/>
          <w:sz w:val="18"/>
          <w:szCs w:val="18"/>
          <w:lang w:eastAsia="sk-SK"/>
        </w:rPr>
        <w:t>, t.j. že korupcia patrí do pôsobnosti špeciálnej prokuratúry, až na január 2012.</w:t>
      </w:r>
    </w:p>
    <w:p w:rsidR="002901B9" w:rsidRDefault="002901B9" w:rsidP="00726420">
      <w:pPr>
        <w:spacing w:line="360" w:lineRule="auto"/>
        <w:jc w:val="both"/>
        <w:rPr>
          <w:rFonts w:ascii="Arial" w:hAnsi="Arial" w:cs="Arial"/>
          <w:sz w:val="18"/>
          <w:szCs w:val="18"/>
          <w:lang w:eastAsia="sk-SK"/>
        </w:rPr>
      </w:pPr>
    </w:p>
    <w:p w:rsidR="001F245D" w:rsidRDefault="004F1AF3" w:rsidP="00C824DB">
      <w:pPr>
        <w:spacing w:line="360" w:lineRule="auto"/>
        <w:jc w:val="both"/>
        <w:rPr>
          <w:rFonts w:ascii="Arial" w:hAnsi="Arial" w:cs="Arial"/>
          <w:sz w:val="18"/>
          <w:szCs w:val="18"/>
          <w:lang w:eastAsia="sk-SK"/>
        </w:rPr>
      </w:pPr>
      <w:r>
        <w:rPr>
          <w:rFonts w:ascii="Arial" w:hAnsi="Arial" w:cs="Arial"/>
          <w:sz w:val="18"/>
          <w:szCs w:val="18"/>
          <w:lang w:eastAsia="sk-SK"/>
        </w:rPr>
        <w:t>Polícia</w:t>
      </w:r>
      <w:r w:rsidR="005F39D7">
        <w:rPr>
          <w:rFonts w:ascii="Arial" w:hAnsi="Arial" w:cs="Arial"/>
          <w:sz w:val="18"/>
          <w:szCs w:val="18"/>
          <w:lang w:eastAsia="sk-SK"/>
        </w:rPr>
        <w:t xml:space="preserve"> a samotný exminister </w:t>
      </w:r>
      <w:r w:rsidR="003D3A5B">
        <w:rPr>
          <w:rFonts w:ascii="Arial" w:hAnsi="Arial" w:cs="Arial"/>
          <w:sz w:val="18"/>
          <w:szCs w:val="18"/>
          <w:lang w:eastAsia="sk-SK"/>
        </w:rPr>
        <w:t>začal</w:t>
      </w:r>
      <w:r w:rsidR="000F1860">
        <w:rPr>
          <w:rFonts w:ascii="Arial" w:hAnsi="Arial" w:cs="Arial"/>
          <w:sz w:val="18"/>
          <w:szCs w:val="18"/>
          <w:lang w:eastAsia="sk-SK"/>
        </w:rPr>
        <w:t>i</w:t>
      </w:r>
      <w:r w:rsidR="003D3A5B">
        <w:rPr>
          <w:rFonts w:ascii="Arial" w:hAnsi="Arial" w:cs="Arial"/>
          <w:sz w:val="18"/>
          <w:szCs w:val="18"/>
          <w:lang w:eastAsia="sk-SK"/>
        </w:rPr>
        <w:t xml:space="preserve"> vyvíjať </w:t>
      </w:r>
      <w:r w:rsidR="00F853FC">
        <w:rPr>
          <w:rFonts w:ascii="Arial" w:hAnsi="Arial" w:cs="Arial"/>
          <w:sz w:val="18"/>
          <w:szCs w:val="18"/>
          <w:lang w:eastAsia="sk-SK"/>
        </w:rPr>
        <w:t xml:space="preserve">relevantnú </w:t>
      </w:r>
      <w:r w:rsidR="006D55FB" w:rsidRPr="00B5556E">
        <w:rPr>
          <w:rFonts w:ascii="Arial" w:hAnsi="Arial" w:cs="Arial"/>
          <w:sz w:val="18"/>
          <w:szCs w:val="18"/>
          <w:lang w:eastAsia="sk-SK"/>
        </w:rPr>
        <w:t>procesnú aktivitu</w:t>
      </w:r>
      <w:r w:rsidR="003F1ABB">
        <w:rPr>
          <w:rFonts w:ascii="Arial" w:hAnsi="Arial" w:cs="Arial"/>
          <w:sz w:val="18"/>
          <w:szCs w:val="18"/>
          <w:lang w:eastAsia="sk-SK"/>
        </w:rPr>
        <w:t>,</w:t>
      </w:r>
      <w:r w:rsidR="006D55FB" w:rsidRPr="00B5556E">
        <w:rPr>
          <w:rFonts w:ascii="Arial" w:hAnsi="Arial" w:cs="Arial"/>
          <w:sz w:val="18"/>
          <w:szCs w:val="18"/>
          <w:lang w:eastAsia="sk-SK"/>
        </w:rPr>
        <w:t xml:space="preserve"> až keď kauza mediálne prepukla. Ak by </w:t>
      </w:r>
      <w:r w:rsidR="006C6E89">
        <w:rPr>
          <w:rFonts w:ascii="Arial" w:hAnsi="Arial" w:cs="Arial"/>
          <w:sz w:val="18"/>
          <w:szCs w:val="18"/>
          <w:lang w:eastAsia="sk-SK"/>
        </w:rPr>
        <w:t>tu</w:t>
      </w:r>
      <w:r w:rsidR="00F45EAC">
        <w:rPr>
          <w:rFonts w:ascii="Arial" w:hAnsi="Arial" w:cs="Arial"/>
          <w:sz w:val="18"/>
          <w:szCs w:val="18"/>
          <w:lang w:eastAsia="sk-SK"/>
        </w:rPr>
        <w:t xml:space="preserve"> </w:t>
      </w:r>
      <w:r w:rsidR="006C6E89">
        <w:rPr>
          <w:rFonts w:ascii="Arial" w:hAnsi="Arial" w:cs="Arial"/>
          <w:sz w:val="18"/>
          <w:szCs w:val="18"/>
          <w:lang w:eastAsia="sk-SK"/>
        </w:rPr>
        <w:t>i</w:t>
      </w:r>
      <w:r w:rsidR="006D55FB" w:rsidRPr="00B5556E">
        <w:rPr>
          <w:rFonts w:ascii="Arial" w:hAnsi="Arial" w:cs="Arial"/>
          <w:sz w:val="18"/>
          <w:szCs w:val="18"/>
          <w:lang w:eastAsia="sk-SK"/>
        </w:rPr>
        <w:t xml:space="preserve">šlo o spravodlivosť a nie </w:t>
      </w:r>
      <w:r w:rsidR="006C6E89">
        <w:rPr>
          <w:rFonts w:ascii="Arial" w:hAnsi="Arial" w:cs="Arial"/>
          <w:sz w:val="18"/>
          <w:szCs w:val="18"/>
          <w:lang w:eastAsia="sk-SK"/>
        </w:rPr>
        <w:t xml:space="preserve">o </w:t>
      </w:r>
      <w:r w:rsidR="006D55FB" w:rsidRPr="00B5556E">
        <w:rPr>
          <w:rFonts w:ascii="Arial" w:hAnsi="Arial" w:cs="Arial"/>
          <w:sz w:val="18"/>
          <w:szCs w:val="18"/>
          <w:lang w:eastAsia="sk-SK"/>
        </w:rPr>
        <w:t xml:space="preserve">mediálne body, potom </w:t>
      </w:r>
      <w:r w:rsidR="006C6E89">
        <w:rPr>
          <w:rFonts w:ascii="Arial" w:hAnsi="Arial" w:cs="Arial"/>
          <w:sz w:val="18"/>
          <w:szCs w:val="18"/>
          <w:lang w:eastAsia="sk-SK"/>
        </w:rPr>
        <w:t xml:space="preserve">sa </w:t>
      </w:r>
      <w:r w:rsidR="006D55FB" w:rsidRPr="00B5556E">
        <w:rPr>
          <w:rFonts w:ascii="Arial" w:hAnsi="Arial" w:cs="Arial"/>
          <w:sz w:val="18"/>
          <w:szCs w:val="18"/>
          <w:lang w:eastAsia="sk-SK"/>
        </w:rPr>
        <w:t>mal</w:t>
      </w:r>
      <w:r w:rsidR="006C6E89">
        <w:rPr>
          <w:rFonts w:ascii="Arial" w:hAnsi="Arial" w:cs="Arial"/>
          <w:sz w:val="18"/>
          <w:szCs w:val="18"/>
          <w:lang w:eastAsia="sk-SK"/>
        </w:rPr>
        <w:t>o</w:t>
      </w:r>
      <w:r w:rsidR="00F45EAC">
        <w:rPr>
          <w:rFonts w:ascii="Arial" w:hAnsi="Arial" w:cs="Arial"/>
          <w:sz w:val="18"/>
          <w:szCs w:val="18"/>
          <w:lang w:eastAsia="sk-SK"/>
        </w:rPr>
        <w:t xml:space="preserve"> masívne vyšetrovanie </w:t>
      </w:r>
      <w:r w:rsidR="000F1860">
        <w:rPr>
          <w:rFonts w:ascii="Arial" w:hAnsi="Arial" w:cs="Arial"/>
          <w:sz w:val="18"/>
          <w:szCs w:val="18"/>
          <w:lang w:eastAsia="sk-SK"/>
        </w:rPr>
        <w:t xml:space="preserve">spustiť </w:t>
      </w:r>
      <w:r w:rsidR="00F45EAC">
        <w:rPr>
          <w:rFonts w:ascii="Arial" w:hAnsi="Arial" w:cs="Arial"/>
          <w:sz w:val="18"/>
          <w:szCs w:val="18"/>
          <w:lang w:eastAsia="sk-SK"/>
        </w:rPr>
        <w:t xml:space="preserve">už po voľbách 2010 alebo aspoň na základe oznámenia </w:t>
      </w:r>
      <w:r w:rsidR="006C6E89">
        <w:rPr>
          <w:rFonts w:ascii="Arial" w:hAnsi="Arial" w:cs="Arial"/>
          <w:sz w:val="18"/>
          <w:szCs w:val="18"/>
          <w:lang w:eastAsia="sk-SK"/>
        </w:rPr>
        <w:t xml:space="preserve">P. </w:t>
      </w:r>
      <w:proofErr w:type="spellStart"/>
      <w:r w:rsidR="00F45EAC">
        <w:rPr>
          <w:rFonts w:ascii="Arial" w:hAnsi="Arial" w:cs="Arial"/>
          <w:sz w:val="18"/>
          <w:szCs w:val="18"/>
          <w:lang w:eastAsia="sk-SK"/>
        </w:rPr>
        <w:t>Holúbeka</w:t>
      </w:r>
      <w:proofErr w:type="spellEnd"/>
      <w:r w:rsidR="00F45EAC">
        <w:rPr>
          <w:rFonts w:ascii="Arial" w:hAnsi="Arial" w:cs="Arial"/>
          <w:sz w:val="18"/>
          <w:szCs w:val="18"/>
          <w:lang w:eastAsia="sk-SK"/>
        </w:rPr>
        <w:t xml:space="preserve"> koncom roku 2010</w:t>
      </w:r>
      <w:r w:rsidR="006D55FB" w:rsidRPr="00B5556E">
        <w:rPr>
          <w:rFonts w:ascii="Arial" w:hAnsi="Arial" w:cs="Arial"/>
          <w:sz w:val="18"/>
          <w:szCs w:val="18"/>
          <w:lang w:eastAsia="sk-SK"/>
        </w:rPr>
        <w:t xml:space="preserve">. </w:t>
      </w:r>
      <w:r w:rsidR="008125F3">
        <w:rPr>
          <w:rFonts w:ascii="Arial" w:hAnsi="Arial" w:cs="Arial"/>
          <w:sz w:val="18"/>
          <w:szCs w:val="18"/>
          <w:lang w:eastAsia="sk-SK"/>
        </w:rPr>
        <w:t>Pýtať sa, prečo to bolo</w:t>
      </w:r>
      <w:r w:rsidR="003D3A5B">
        <w:rPr>
          <w:rFonts w:ascii="Arial" w:hAnsi="Arial" w:cs="Arial"/>
          <w:sz w:val="18"/>
          <w:szCs w:val="18"/>
          <w:lang w:eastAsia="sk-SK"/>
        </w:rPr>
        <w:t xml:space="preserve"> všetko inak</w:t>
      </w:r>
      <w:r w:rsidR="008125F3">
        <w:rPr>
          <w:rFonts w:ascii="Arial" w:hAnsi="Arial" w:cs="Arial"/>
          <w:sz w:val="18"/>
          <w:szCs w:val="18"/>
          <w:lang w:eastAsia="sk-SK"/>
        </w:rPr>
        <w:t xml:space="preserve">, je </w:t>
      </w:r>
      <w:r w:rsidR="00DB71C8">
        <w:rPr>
          <w:rFonts w:ascii="Arial" w:hAnsi="Arial" w:cs="Arial"/>
          <w:sz w:val="18"/>
          <w:szCs w:val="18"/>
          <w:lang w:eastAsia="sk-SK"/>
        </w:rPr>
        <w:t xml:space="preserve">však </w:t>
      </w:r>
      <w:r w:rsidR="008125F3">
        <w:rPr>
          <w:rFonts w:ascii="Arial" w:hAnsi="Arial" w:cs="Arial"/>
          <w:sz w:val="18"/>
          <w:szCs w:val="18"/>
          <w:lang w:eastAsia="sk-SK"/>
        </w:rPr>
        <w:t>asi zbytočné</w:t>
      </w:r>
      <w:r w:rsidR="003D3A5B">
        <w:rPr>
          <w:rFonts w:ascii="Arial" w:hAnsi="Arial" w:cs="Arial"/>
          <w:sz w:val="18"/>
          <w:szCs w:val="18"/>
          <w:lang w:eastAsia="sk-SK"/>
        </w:rPr>
        <w:t xml:space="preserve">. </w:t>
      </w:r>
      <w:r w:rsidR="00457E39">
        <w:rPr>
          <w:rFonts w:ascii="Arial" w:hAnsi="Arial" w:cs="Arial"/>
          <w:sz w:val="18"/>
          <w:szCs w:val="18"/>
          <w:lang w:eastAsia="sk-SK"/>
        </w:rPr>
        <w:t xml:space="preserve">Na to nám už „tichý Američan“ </w:t>
      </w:r>
      <w:r w:rsidR="006E3494">
        <w:rPr>
          <w:rFonts w:ascii="Arial" w:hAnsi="Arial" w:cs="Arial"/>
          <w:sz w:val="18"/>
          <w:szCs w:val="18"/>
          <w:lang w:eastAsia="sk-SK"/>
        </w:rPr>
        <w:t xml:space="preserve">asi </w:t>
      </w:r>
      <w:r w:rsidR="00457E39">
        <w:rPr>
          <w:rFonts w:ascii="Arial" w:hAnsi="Arial" w:cs="Arial"/>
          <w:sz w:val="18"/>
          <w:szCs w:val="18"/>
          <w:lang w:eastAsia="sk-SK"/>
        </w:rPr>
        <w:t>neodpovie</w:t>
      </w:r>
      <w:r w:rsidR="001F245D">
        <w:rPr>
          <w:rFonts w:ascii="Arial" w:hAnsi="Arial" w:cs="Arial"/>
          <w:sz w:val="18"/>
          <w:szCs w:val="18"/>
          <w:lang w:eastAsia="sk-SK"/>
        </w:rPr>
        <w:t xml:space="preserve"> inak, ako </w:t>
      </w:r>
      <w:r w:rsidR="000E716B">
        <w:rPr>
          <w:rFonts w:ascii="Arial" w:hAnsi="Arial" w:cs="Arial"/>
          <w:sz w:val="18"/>
          <w:szCs w:val="18"/>
          <w:lang w:eastAsia="sk-SK"/>
        </w:rPr>
        <w:t xml:space="preserve">ďalšími </w:t>
      </w:r>
      <w:r w:rsidR="001F245D">
        <w:rPr>
          <w:rFonts w:ascii="Arial" w:hAnsi="Arial" w:cs="Arial"/>
          <w:sz w:val="18"/>
          <w:szCs w:val="18"/>
          <w:lang w:eastAsia="sk-SK"/>
        </w:rPr>
        <w:t>nezmyselnými mediálnymi detonáciami.</w:t>
      </w:r>
      <w:r w:rsidR="006E3494">
        <w:rPr>
          <w:rFonts w:ascii="Arial" w:hAnsi="Arial" w:cs="Arial"/>
          <w:sz w:val="18"/>
          <w:szCs w:val="18"/>
          <w:lang w:eastAsia="sk-SK"/>
        </w:rPr>
        <w:t xml:space="preserve"> </w:t>
      </w:r>
    </w:p>
    <w:p w:rsidR="001F245D" w:rsidRDefault="001F245D" w:rsidP="00C824DB">
      <w:pPr>
        <w:spacing w:line="360" w:lineRule="auto"/>
        <w:jc w:val="both"/>
        <w:rPr>
          <w:rFonts w:ascii="Arial" w:hAnsi="Arial" w:cs="Arial"/>
          <w:sz w:val="18"/>
          <w:szCs w:val="18"/>
          <w:lang w:eastAsia="sk-SK"/>
        </w:rPr>
      </w:pPr>
    </w:p>
    <w:p w:rsidR="000A3505" w:rsidRDefault="000A3505" w:rsidP="00C824DB">
      <w:pPr>
        <w:spacing w:line="360" w:lineRule="auto"/>
        <w:jc w:val="both"/>
        <w:rPr>
          <w:rFonts w:ascii="Arial" w:hAnsi="Arial" w:cs="Arial"/>
          <w:sz w:val="18"/>
          <w:szCs w:val="18"/>
          <w:lang w:eastAsia="sk-SK"/>
        </w:rPr>
      </w:pPr>
      <w:r>
        <w:rPr>
          <w:rFonts w:ascii="Arial" w:hAnsi="Arial" w:cs="Arial"/>
          <w:sz w:val="18"/>
          <w:szCs w:val="18"/>
          <w:lang w:eastAsia="sk-SK"/>
        </w:rPr>
        <w:t xml:space="preserve">Martin Škubla, advokát sťažovateľa a J. </w:t>
      </w:r>
      <w:proofErr w:type="spellStart"/>
      <w:r>
        <w:rPr>
          <w:rFonts w:ascii="Arial" w:hAnsi="Arial" w:cs="Arial"/>
          <w:sz w:val="18"/>
          <w:szCs w:val="18"/>
          <w:lang w:eastAsia="sk-SK"/>
        </w:rPr>
        <w:t>Haščáka</w:t>
      </w:r>
      <w:proofErr w:type="spellEnd"/>
    </w:p>
    <w:sectPr w:rsidR="000A35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993" w:rsidRDefault="008E4993" w:rsidP="004E34CB">
      <w:r>
        <w:separator/>
      </w:r>
    </w:p>
  </w:endnote>
  <w:endnote w:type="continuationSeparator" w:id="0">
    <w:p w:rsidR="008E4993" w:rsidRDefault="008E4993" w:rsidP="004E3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050" w:rsidRDefault="0001705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050" w:rsidRDefault="00017050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050" w:rsidRDefault="0001705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993" w:rsidRDefault="008E4993" w:rsidP="004E34CB">
      <w:r>
        <w:separator/>
      </w:r>
    </w:p>
  </w:footnote>
  <w:footnote w:type="continuationSeparator" w:id="0">
    <w:p w:rsidR="008E4993" w:rsidRDefault="008E4993" w:rsidP="004E3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050" w:rsidRDefault="0001705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050" w:rsidRDefault="00017050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050" w:rsidRDefault="000170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B4"/>
    <w:rsid w:val="00017050"/>
    <w:rsid w:val="000305A5"/>
    <w:rsid w:val="00044AC3"/>
    <w:rsid w:val="00071CDA"/>
    <w:rsid w:val="00071E31"/>
    <w:rsid w:val="000A3505"/>
    <w:rsid w:val="000A44FA"/>
    <w:rsid w:val="000B26DC"/>
    <w:rsid w:val="000B58FB"/>
    <w:rsid w:val="000E0E89"/>
    <w:rsid w:val="000E716B"/>
    <w:rsid w:val="000F1860"/>
    <w:rsid w:val="00100DA9"/>
    <w:rsid w:val="001050BC"/>
    <w:rsid w:val="00141D6B"/>
    <w:rsid w:val="00145163"/>
    <w:rsid w:val="0017086F"/>
    <w:rsid w:val="001C3580"/>
    <w:rsid w:val="001F245D"/>
    <w:rsid w:val="00237550"/>
    <w:rsid w:val="002509B4"/>
    <w:rsid w:val="002901B9"/>
    <w:rsid w:val="00292894"/>
    <w:rsid w:val="002F7038"/>
    <w:rsid w:val="0030076D"/>
    <w:rsid w:val="00317218"/>
    <w:rsid w:val="00327C82"/>
    <w:rsid w:val="00373AD2"/>
    <w:rsid w:val="003840F1"/>
    <w:rsid w:val="003868ED"/>
    <w:rsid w:val="003C31BE"/>
    <w:rsid w:val="003D3A5B"/>
    <w:rsid w:val="003D703C"/>
    <w:rsid w:val="003F1ABB"/>
    <w:rsid w:val="004160E5"/>
    <w:rsid w:val="00421FAD"/>
    <w:rsid w:val="00457E39"/>
    <w:rsid w:val="004649AC"/>
    <w:rsid w:val="00465D92"/>
    <w:rsid w:val="004917B1"/>
    <w:rsid w:val="004C385B"/>
    <w:rsid w:val="004E34CB"/>
    <w:rsid w:val="004F1AF3"/>
    <w:rsid w:val="00520A13"/>
    <w:rsid w:val="005370FD"/>
    <w:rsid w:val="005419A5"/>
    <w:rsid w:val="00563B65"/>
    <w:rsid w:val="005B60A4"/>
    <w:rsid w:val="005F39D7"/>
    <w:rsid w:val="006039C1"/>
    <w:rsid w:val="006A2168"/>
    <w:rsid w:val="006C137F"/>
    <w:rsid w:val="006C6E89"/>
    <w:rsid w:val="006D55FB"/>
    <w:rsid w:val="006E3494"/>
    <w:rsid w:val="007020F3"/>
    <w:rsid w:val="00726420"/>
    <w:rsid w:val="007722EB"/>
    <w:rsid w:val="00776793"/>
    <w:rsid w:val="00786641"/>
    <w:rsid w:val="007E7B09"/>
    <w:rsid w:val="008125F3"/>
    <w:rsid w:val="008627AA"/>
    <w:rsid w:val="00864E68"/>
    <w:rsid w:val="008738EB"/>
    <w:rsid w:val="008B26C2"/>
    <w:rsid w:val="008E4993"/>
    <w:rsid w:val="0090182B"/>
    <w:rsid w:val="00984621"/>
    <w:rsid w:val="0098620B"/>
    <w:rsid w:val="00991E2D"/>
    <w:rsid w:val="009C74B9"/>
    <w:rsid w:val="00A533A1"/>
    <w:rsid w:val="00A83257"/>
    <w:rsid w:val="00A87D9E"/>
    <w:rsid w:val="00AE02C5"/>
    <w:rsid w:val="00B21B16"/>
    <w:rsid w:val="00B5556E"/>
    <w:rsid w:val="00C25725"/>
    <w:rsid w:val="00C351A0"/>
    <w:rsid w:val="00C63BD2"/>
    <w:rsid w:val="00C74427"/>
    <w:rsid w:val="00C824DB"/>
    <w:rsid w:val="00C834F8"/>
    <w:rsid w:val="00C84FCF"/>
    <w:rsid w:val="00CB5E3D"/>
    <w:rsid w:val="00D132E6"/>
    <w:rsid w:val="00D20E5B"/>
    <w:rsid w:val="00D71B39"/>
    <w:rsid w:val="00D95564"/>
    <w:rsid w:val="00DB71C8"/>
    <w:rsid w:val="00E00B13"/>
    <w:rsid w:val="00E1363D"/>
    <w:rsid w:val="00E160C8"/>
    <w:rsid w:val="00E85381"/>
    <w:rsid w:val="00EC556C"/>
    <w:rsid w:val="00F172E6"/>
    <w:rsid w:val="00F202E5"/>
    <w:rsid w:val="00F45EAC"/>
    <w:rsid w:val="00F63CAD"/>
    <w:rsid w:val="00F853FC"/>
    <w:rsid w:val="00F96BC6"/>
    <w:rsid w:val="00FD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39C1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039C1"/>
    <w:rPr>
      <w:color w:val="0000FF"/>
      <w:u w:val="single"/>
    </w:rPr>
  </w:style>
  <w:style w:type="table" w:styleId="Mriekatabuky">
    <w:name w:val="Table Grid"/>
    <w:basedOn w:val="Normlnatabuka"/>
    <w:uiPriority w:val="59"/>
    <w:rsid w:val="00603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E34C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E34CB"/>
    <w:rPr>
      <w:rFonts w:ascii="Calibri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E34CB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62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620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170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17050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0170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17050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39C1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039C1"/>
    <w:rPr>
      <w:color w:val="0000FF"/>
      <w:u w:val="single"/>
    </w:rPr>
  </w:style>
  <w:style w:type="table" w:styleId="Mriekatabuky">
    <w:name w:val="Table Grid"/>
    <w:basedOn w:val="Normlnatabuka"/>
    <w:uiPriority w:val="59"/>
    <w:rsid w:val="00603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E34C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E34CB"/>
    <w:rPr>
      <w:rFonts w:ascii="Calibri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E34CB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62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620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170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17050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0170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1705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3935</Characters>
  <Application>Microsoft Office Word</Application>
  <DocSecurity>0</DocSecurity>
  <Lines>32</Lines>
  <Paragraphs>9</Paragraphs>
  <ScaleCrop>false</ScaleCrop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2012-12-12T13:25:00Z</dcterms:created>
  <dcterms:modified xsi:type="dcterms:W3CDTF">2012-12-12T13:25:00Z</dcterms:modified>
</cp:coreProperties>
</file>