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26" w:rsidRDefault="00307A26" w:rsidP="00307A26">
      <w:pPr>
        <w:spacing w:line="360" w:lineRule="auto"/>
        <w:rPr>
          <w:rFonts w:ascii="Arial" w:hAnsi="Arial" w:cs="Arial"/>
          <w:sz w:val="21"/>
          <w:szCs w:val="21"/>
          <w:lang w:val="sk-SK" w:eastAsia="sk-SK"/>
        </w:rPr>
      </w:pPr>
    </w:p>
    <w:p w:rsidR="00B838C8" w:rsidRPr="000E1038" w:rsidRDefault="00B838C8" w:rsidP="00B838C8">
      <w:pPr>
        <w:spacing w:line="360" w:lineRule="auto"/>
        <w:jc w:val="center"/>
        <w:rPr>
          <w:rFonts w:ascii="Arial" w:hAnsi="Arial" w:cs="Arial"/>
          <w:b/>
          <w:sz w:val="21"/>
          <w:szCs w:val="21"/>
          <w:lang w:val="sk-SK" w:eastAsia="sk-SK"/>
        </w:rPr>
      </w:pPr>
      <w:r w:rsidRPr="000E1038">
        <w:rPr>
          <w:rFonts w:ascii="Arial" w:hAnsi="Arial" w:cs="Arial"/>
          <w:b/>
          <w:sz w:val="21"/>
          <w:szCs w:val="21"/>
          <w:lang w:val="sk-SK" w:eastAsia="sk-SK"/>
        </w:rPr>
        <w:t xml:space="preserve">Reakcia na článok </w:t>
      </w:r>
      <w:proofErr w:type="spellStart"/>
      <w:r w:rsidRPr="000E1038">
        <w:rPr>
          <w:rFonts w:ascii="Arial" w:hAnsi="Arial" w:cs="Arial"/>
          <w:b/>
          <w:sz w:val="21"/>
          <w:szCs w:val="21"/>
          <w:lang w:val="sk-SK" w:eastAsia="sk-SK"/>
        </w:rPr>
        <w:t>D.Daniša</w:t>
      </w:r>
      <w:proofErr w:type="spellEnd"/>
      <w:r w:rsidRPr="000E1038">
        <w:rPr>
          <w:rFonts w:ascii="Arial" w:hAnsi="Arial" w:cs="Arial"/>
          <w:b/>
          <w:sz w:val="21"/>
          <w:szCs w:val="21"/>
          <w:lang w:val="sk-SK" w:eastAsia="sk-SK"/>
        </w:rPr>
        <w:t xml:space="preserve"> „Keď sa spojí </w:t>
      </w:r>
      <w:proofErr w:type="spellStart"/>
      <w:r w:rsidRPr="000E1038">
        <w:rPr>
          <w:rFonts w:ascii="Arial" w:hAnsi="Arial" w:cs="Arial"/>
          <w:b/>
          <w:sz w:val="21"/>
          <w:szCs w:val="21"/>
          <w:lang w:val="sk-SK" w:eastAsia="sk-SK"/>
        </w:rPr>
        <w:t>Penta</w:t>
      </w:r>
      <w:proofErr w:type="spellEnd"/>
      <w:r w:rsidRPr="000E1038">
        <w:rPr>
          <w:rFonts w:ascii="Arial" w:hAnsi="Arial" w:cs="Arial"/>
          <w:b/>
          <w:sz w:val="21"/>
          <w:szCs w:val="21"/>
          <w:lang w:val="sk-SK" w:eastAsia="sk-SK"/>
        </w:rPr>
        <w:t>, Gorila a Markíza“ (HN, 7.12.2012)</w:t>
      </w:r>
      <w:bookmarkStart w:id="0" w:name="_GoBack"/>
      <w:bookmarkEnd w:id="0"/>
    </w:p>
    <w:p w:rsidR="00B838C8" w:rsidRPr="000E1038" w:rsidRDefault="00B838C8" w:rsidP="00307A26">
      <w:pPr>
        <w:spacing w:line="360" w:lineRule="auto"/>
        <w:rPr>
          <w:rFonts w:ascii="Arial" w:hAnsi="Arial" w:cs="Arial"/>
          <w:sz w:val="21"/>
          <w:szCs w:val="21"/>
          <w:lang w:val="sk-SK" w:eastAsia="sk-SK"/>
        </w:rPr>
      </w:pPr>
    </w:p>
    <w:p w:rsidR="00307A26" w:rsidRPr="000E1038" w:rsidRDefault="00307A26" w:rsidP="00193616">
      <w:pPr>
        <w:spacing w:line="360" w:lineRule="auto"/>
        <w:jc w:val="both"/>
        <w:rPr>
          <w:rFonts w:ascii="Arial" w:hAnsi="Arial" w:cs="Arial"/>
          <w:sz w:val="21"/>
          <w:szCs w:val="21"/>
          <w:lang w:val="sk-SK" w:eastAsia="sk-SK"/>
        </w:rPr>
      </w:pPr>
      <w:r w:rsidRPr="000E1038">
        <w:rPr>
          <w:rFonts w:ascii="Arial" w:hAnsi="Arial" w:cs="Arial"/>
          <w:sz w:val="21"/>
          <w:szCs w:val="21"/>
          <w:lang w:val="sk-SK" w:eastAsia="sk-SK"/>
        </w:rPr>
        <w:t xml:space="preserve">Dag Daniš vo svojom komentári – Keď sa spojí </w:t>
      </w:r>
      <w:proofErr w:type="spellStart"/>
      <w:r w:rsidRPr="000E1038">
        <w:rPr>
          <w:rFonts w:ascii="Arial" w:hAnsi="Arial" w:cs="Arial"/>
          <w:sz w:val="21"/>
          <w:szCs w:val="21"/>
          <w:lang w:val="sk-SK" w:eastAsia="sk-SK"/>
        </w:rPr>
        <w:t>Penta</w:t>
      </w:r>
      <w:proofErr w:type="spellEnd"/>
      <w:r w:rsidRPr="000E1038">
        <w:rPr>
          <w:rFonts w:ascii="Arial" w:hAnsi="Arial" w:cs="Arial"/>
          <w:sz w:val="21"/>
          <w:szCs w:val="21"/>
          <w:lang w:val="sk-SK" w:eastAsia="sk-SK"/>
        </w:rPr>
        <w:t xml:space="preserve">, Gorila a Markíza – (HN, 7.12.2012) priniesol niekoľko tvrdení, </w:t>
      </w:r>
      <w:r w:rsidR="00496FC3" w:rsidRPr="000E1038">
        <w:rPr>
          <w:rFonts w:ascii="Arial" w:hAnsi="Arial" w:cs="Arial"/>
          <w:sz w:val="21"/>
          <w:szCs w:val="21"/>
          <w:lang w:val="sk-SK" w:eastAsia="sk-SK"/>
        </w:rPr>
        <w:t>ktoré si vyžadujú našu reakciu</w:t>
      </w:r>
      <w:r w:rsidRPr="000E1038">
        <w:rPr>
          <w:rFonts w:ascii="Arial" w:hAnsi="Arial" w:cs="Arial"/>
          <w:sz w:val="21"/>
          <w:szCs w:val="21"/>
          <w:lang w:val="sk-SK" w:eastAsia="sk-SK"/>
        </w:rPr>
        <w:t>:</w:t>
      </w:r>
    </w:p>
    <w:p w:rsidR="00BC4E6E" w:rsidRPr="000E1038" w:rsidRDefault="00307A26" w:rsidP="00193616">
      <w:pPr>
        <w:pStyle w:val="ListParagraph"/>
        <w:numPr>
          <w:ilvl w:val="0"/>
          <w:numId w:val="4"/>
        </w:numPr>
        <w:spacing w:line="360" w:lineRule="auto"/>
        <w:jc w:val="both"/>
        <w:rPr>
          <w:rFonts w:ascii="Arial" w:hAnsi="Arial" w:cs="Arial"/>
          <w:i/>
          <w:sz w:val="21"/>
          <w:szCs w:val="21"/>
          <w:lang w:val="sk-SK" w:eastAsia="sk-SK"/>
        </w:rPr>
      </w:pPr>
      <w:r w:rsidRPr="000E1038">
        <w:rPr>
          <w:rFonts w:ascii="Arial" w:hAnsi="Arial" w:cs="Arial"/>
          <w:i/>
          <w:sz w:val="21"/>
          <w:szCs w:val="21"/>
          <w:lang w:val="sk-SK" w:eastAsia="sk-SK"/>
        </w:rPr>
        <w:t>„</w:t>
      </w:r>
      <w:r w:rsidR="00BC4E6E" w:rsidRPr="000E1038">
        <w:rPr>
          <w:rFonts w:ascii="Arial" w:hAnsi="Arial" w:cs="Arial"/>
          <w:i/>
          <w:sz w:val="21"/>
          <w:szCs w:val="21"/>
          <w:lang w:val="sk-SK" w:eastAsia="sk-SK"/>
        </w:rPr>
        <w:t xml:space="preserve">V čase, keď tajná služba monitorovala </w:t>
      </w:r>
      <w:proofErr w:type="spellStart"/>
      <w:r w:rsidR="00BC4E6E" w:rsidRPr="000E1038">
        <w:rPr>
          <w:rFonts w:ascii="Arial" w:hAnsi="Arial" w:cs="Arial"/>
          <w:i/>
          <w:sz w:val="21"/>
          <w:szCs w:val="21"/>
          <w:lang w:val="sk-SK" w:eastAsia="sk-SK"/>
        </w:rPr>
        <w:t>Vargov</w:t>
      </w:r>
      <w:proofErr w:type="spellEnd"/>
      <w:r w:rsidR="00BC4E6E" w:rsidRPr="000E1038">
        <w:rPr>
          <w:rFonts w:ascii="Arial" w:hAnsi="Arial" w:cs="Arial"/>
          <w:i/>
          <w:sz w:val="21"/>
          <w:szCs w:val="21"/>
          <w:lang w:val="sk-SK" w:eastAsia="sk-SK"/>
        </w:rPr>
        <w:t xml:space="preserve"> byt </w:t>
      </w:r>
      <w:r w:rsidR="00B838C8" w:rsidRPr="000E1038">
        <w:rPr>
          <w:rFonts w:ascii="Arial" w:hAnsi="Arial" w:cs="Arial"/>
          <w:i/>
          <w:sz w:val="21"/>
          <w:szCs w:val="21"/>
          <w:lang w:val="sk-SK" w:eastAsia="sk-SK"/>
        </w:rPr>
        <w:t>...</w:t>
      </w:r>
      <w:r w:rsidR="00BC4E6E" w:rsidRPr="000E1038">
        <w:rPr>
          <w:rFonts w:ascii="Arial" w:hAnsi="Arial" w:cs="Arial"/>
          <w:i/>
          <w:sz w:val="21"/>
          <w:szCs w:val="21"/>
          <w:lang w:val="sk-SK" w:eastAsia="sk-SK"/>
        </w:rPr>
        <w:t>, bolo všetko čisté a legálne.“</w:t>
      </w:r>
    </w:p>
    <w:p w:rsidR="00BC4E6E" w:rsidRPr="000E1038" w:rsidRDefault="00BC4E6E" w:rsidP="00193616">
      <w:pPr>
        <w:spacing w:line="360" w:lineRule="auto"/>
        <w:jc w:val="both"/>
        <w:rPr>
          <w:rFonts w:ascii="Arial" w:hAnsi="Arial" w:cs="Arial"/>
          <w:sz w:val="21"/>
          <w:szCs w:val="21"/>
          <w:lang w:val="sk-SK" w:eastAsia="sk-SK"/>
        </w:rPr>
      </w:pPr>
      <w:r w:rsidRPr="000E1038">
        <w:rPr>
          <w:rFonts w:ascii="Arial" w:hAnsi="Arial" w:cs="Arial"/>
          <w:sz w:val="21"/>
          <w:szCs w:val="21"/>
          <w:lang w:val="sk-SK" w:eastAsia="sk-SK"/>
        </w:rPr>
        <w:t xml:space="preserve">Toto tvrdenie je nezmysel. Rozhodnutie súdu je protiústavné, tým pádom akékoľvek odpočúvanie bolo protiústavné. Na tom nič nemení, že ho ústavný súd konštatoval až teraz. Inak by žiadne odpočúvanie nemohlo byť protiústavné, veď ústavný prieskum je možný až následne. Okrem toho súd vôbec nemal o žiadostiach SIS rozhodovať. Mali tak zásadné nedostatky, že ich mal bez rozhodnutia vrátiť SIS. </w:t>
      </w:r>
      <w:r w:rsidR="00224902" w:rsidRPr="000E1038">
        <w:rPr>
          <w:rFonts w:ascii="Arial" w:hAnsi="Arial" w:cs="Arial"/>
          <w:sz w:val="21"/>
          <w:szCs w:val="21"/>
          <w:lang w:val="sk-SK" w:eastAsia="sk-SK"/>
        </w:rPr>
        <w:t xml:space="preserve">Išlo o tzv. </w:t>
      </w:r>
      <w:proofErr w:type="spellStart"/>
      <w:r w:rsidR="00224902" w:rsidRPr="000E1038">
        <w:rPr>
          <w:rFonts w:ascii="Arial" w:hAnsi="Arial" w:cs="Arial"/>
          <w:sz w:val="21"/>
          <w:szCs w:val="21"/>
          <w:lang w:val="sk-SK" w:eastAsia="sk-SK"/>
        </w:rPr>
        <w:t>paakty</w:t>
      </w:r>
      <w:proofErr w:type="spellEnd"/>
      <w:r w:rsidR="00224902" w:rsidRPr="000E1038">
        <w:rPr>
          <w:rFonts w:ascii="Arial" w:hAnsi="Arial" w:cs="Arial"/>
          <w:sz w:val="21"/>
          <w:szCs w:val="21"/>
          <w:lang w:val="sk-SK" w:eastAsia="sk-SK"/>
        </w:rPr>
        <w:t xml:space="preserve">. </w:t>
      </w:r>
      <w:r w:rsidRPr="000E1038">
        <w:rPr>
          <w:rFonts w:ascii="Arial" w:hAnsi="Arial" w:cs="Arial"/>
          <w:sz w:val="21"/>
          <w:szCs w:val="21"/>
          <w:lang w:val="sk-SK" w:eastAsia="sk-SK"/>
        </w:rPr>
        <w:t xml:space="preserve">Zároveň spisy krajského súdu, ktoré mal k dispozícii ústavný súd, potvrdzujú, že SIS si vymyslela dôvody (tzv. legendu), a protiprávne od súdu súhlas vylákala. Za takéto konanie sú dnes v  inej kauze trestne stíhaní spravodajskí dôstojníci, t.j. takéto konanie súhlas súdu legitimizovať predsa nemôže, veď súd bol uvedený </w:t>
      </w:r>
      <w:r w:rsidR="00224902" w:rsidRPr="000E1038">
        <w:rPr>
          <w:rFonts w:ascii="Arial" w:hAnsi="Arial" w:cs="Arial"/>
          <w:sz w:val="21"/>
          <w:szCs w:val="21"/>
          <w:lang w:val="sk-SK" w:eastAsia="sk-SK"/>
        </w:rPr>
        <w:t xml:space="preserve">trestným činom </w:t>
      </w:r>
      <w:r w:rsidRPr="000E1038">
        <w:rPr>
          <w:rFonts w:ascii="Arial" w:hAnsi="Arial" w:cs="Arial"/>
          <w:sz w:val="21"/>
          <w:szCs w:val="21"/>
          <w:lang w:val="sk-SK" w:eastAsia="sk-SK"/>
        </w:rPr>
        <w:t>do omylu.</w:t>
      </w:r>
      <w:r w:rsidR="00F226B4" w:rsidRPr="000E1038">
        <w:rPr>
          <w:rFonts w:ascii="Arial" w:hAnsi="Arial" w:cs="Arial"/>
          <w:sz w:val="21"/>
          <w:szCs w:val="21"/>
          <w:lang w:val="sk-SK" w:eastAsia="sk-SK"/>
        </w:rPr>
        <w:t xml:space="preserve"> To už nehovoriac o tom, že celé rozhodnutie súdu bolo vyfabrikované na predtlači pripravenej SIS, sudca ho už v podstate len podpísal.</w:t>
      </w:r>
    </w:p>
    <w:p w:rsidR="00804496" w:rsidRPr="000E1038" w:rsidRDefault="00804496" w:rsidP="00193616">
      <w:pPr>
        <w:pStyle w:val="ListParagraph"/>
        <w:numPr>
          <w:ilvl w:val="0"/>
          <w:numId w:val="4"/>
        </w:numPr>
        <w:spacing w:line="360" w:lineRule="auto"/>
        <w:jc w:val="both"/>
        <w:rPr>
          <w:rFonts w:ascii="Arial" w:hAnsi="Arial" w:cs="Arial"/>
          <w:i/>
          <w:sz w:val="21"/>
          <w:szCs w:val="21"/>
          <w:lang w:val="sk-SK" w:eastAsia="sk-SK"/>
        </w:rPr>
      </w:pPr>
      <w:r w:rsidRPr="000E1038">
        <w:rPr>
          <w:rFonts w:ascii="Arial" w:hAnsi="Arial" w:cs="Arial"/>
          <w:i/>
          <w:sz w:val="21"/>
          <w:szCs w:val="21"/>
          <w:lang w:val="sk-SK" w:eastAsia="sk-SK"/>
        </w:rPr>
        <w:t>Rozhodnutie ústavného súdu ... nijako nespochybnilo dokument Gorila a podozrenia, ktoré priniesol.</w:t>
      </w:r>
    </w:p>
    <w:p w:rsidR="00804496" w:rsidRPr="000E1038" w:rsidRDefault="00804496" w:rsidP="00193616">
      <w:pPr>
        <w:spacing w:line="360" w:lineRule="auto"/>
        <w:jc w:val="both"/>
        <w:rPr>
          <w:rFonts w:ascii="Arial" w:hAnsi="Arial" w:cs="Arial"/>
          <w:sz w:val="21"/>
          <w:szCs w:val="21"/>
          <w:lang w:val="sk-SK" w:eastAsia="sk-SK"/>
        </w:rPr>
      </w:pPr>
      <w:r w:rsidRPr="000E1038">
        <w:rPr>
          <w:rFonts w:ascii="Arial" w:hAnsi="Arial" w:cs="Arial"/>
          <w:sz w:val="21"/>
          <w:szCs w:val="21"/>
          <w:lang w:val="sk-SK" w:eastAsia="sk-SK"/>
        </w:rPr>
        <w:t xml:space="preserve">Uvedené tvrdenie je nekorektné. My sa vyjadrujeme nielen so znalosťou výroku ústavného súdu, ale aj vo vedomí našej argumentácie v ústavnej sťažnosti a spisov ústavného súdu, ktoré zahrňujú aj </w:t>
      </w:r>
      <w:proofErr w:type="spellStart"/>
      <w:r w:rsidRPr="000E1038">
        <w:rPr>
          <w:rFonts w:ascii="Arial" w:hAnsi="Arial" w:cs="Arial"/>
          <w:sz w:val="21"/>
          <w:szCs w:val="21"/>
          <w:lang w:val="sk-SK" w:eastAsia="sk-SK"/>
        </w:rPr>
        <w:t>odposluchové</w:t>
      </w:r>
      <w:proofErr w:type="spellEnd"/>
      <w:r w:rsidRPr="000E1038">
        <w:rPr>
          <w:rFonts w:ascii="Arial" w:hAnsi="Arial" w:cs="Arial"/>
          <w:sz w:val="21"/>
          <w:szCs w:val="21"/>
          <w:lang w:val="sk-SK" w:eastAsia="sk-SK"/>
        </w:rPr>
        <w:t xml:space="preserve"> spisy krajského súdu; váš komentátor však pozná len výrok nálezu. Odkiaľ čerpá presvedčenie, že už na základe jeho znalosti môže vyslovovať takéto závery? Pochopili by sme, ak by vyslovoval pochybnosť o našich názoroch, lebo by sa necítil presvedčený tým, ako argumentujeme (Markíza pritom zverejnila len zostrih nášho vyjadrenia). On však rezolútne tvrdí opak. Tu sú </w:t>
      </w:r>
      <w:r w:rsidR="00F226B4" w:rsidRPr="000E1038">
        <w:rPr>
          <w:rFonts w:ascii="Arial" w:hAnsi="Arial" w:cs="Arial"/>
          <w:sz w:val="21"/>
          <w:szCs w:val="21"/>
          <w:lang w:val="sk-SK" w:eastAsia="sk-SK"/>
        </w:rPr>
        <w:t xml:space="preserve">základné </w:t>
      </w:r>
      <w:r w:rsidRPr="000E1038">
        <w:rPr>
          <w:rFonts w:ascii="Arial" w:hAnsi="Arial" w:cs="Arial"/>
          <w:sz w:val="21"/>
          <w:szCs w:val="21"/>
          <w:lang w:val="sk-SK" w:eastAsia="sk-SK"/>
        </w:rPr>
        <w:t xml:space="preserve">argumenty, pre ktoré tvrdíme, že rozhodnutie ústavného súdu je prelomové, nepotvrdzuje </w:t>
      </w:r>
      <w:r w:rsidR="00224902" w:rsidRPr="000E1038">
        <w:rPr>
          <w:rFonts w:ascii="Arial" w:hAnsi="Arial" w:cs="Arial"/>
          <w:sz w:val="21"/>
          <w:szCs w:val="21"/>
          <w:lang w:val="sk-SK" w:eastAsia="sk-SK"/>
        </w:rPr>
        <w:t xml:space="preserve">(v intenciách toho, čo bolo zverejnené na internete) </w:t>
      </w:r>
      <w:r w:rsidRPr="000E1038">
        <w:rPr>
          <w:rFonts w:ascii="Arial" w:hAnsi="Arial" w:cs="Arial"/>
          <w:sz w:val="21"/>
          <w:szCs w:val="21"/>
          <w:lang w:val="sk-SK" w:eastAsia="sk-SK"/>
        </w:rPr>
        <w:t>autentickosť akcie Gorila, ale naopak spochybňuje dôveryhodnosť tohto spisu:</w:t>
      </w:r>
    </w:p>
    <w:p w:rsidR="00804496" w:rsidRPr="000E1038" w:rsidRDefault="00804496" w:rsidP="00193616">
      <w:pPr>
        <w:spacing w:line="360" w:lineRule="auto"/>
        <w:ind w:left="720" w:hanging="720"/>
        <w:jc w:val="both"/>
        <w:rPr>
          <w:rFonts w:ascii="Arial" w:hAnsi="Arial" w:cs="Arial"/>
          <w:sz w:val="21"/>
          <w:szCs w:val="21"/>
          <w:lang w:val="sk-SK" w:eastAsia="sk-SK"/>
        </w:rPr>
      </w:pPr>
      <w:r w:rsidRPr="000E1038">
        <w:rPr>
          <w:rFonts w:ascii="Arial" w:hAnsi="Arial" w:cs="Arial"/>
          <w:sz w:val="21"/>
          <w:szCs w:val="21"/>
          <w:lang w:val="sk-SK" w:eastAsia="sk-SK"/>
        </w:rPr>
        <w:t>-</w:t>
      </w:r>
      <w:r w:rsidRPr="000E1038">
        <w:rPr>
          <w:rFonts w:ascii="Arial" w:hAnsi="Arial" w:cs="Arial"/>
          <w:sz w:val="21"/>
          <w:szCs w:val="21"/>
          <w:lang w:val="sk-SK" w:eastAsia="sk-SK"/>
        </w:rPr>
        <w:tab/>
        <w:t>Dôveryhodnosť tzv. spisu Gorila stojí a padá na tom, či je z odpočúvania SIS a </w:t>
      </w:r>
      <w:r w:rsidR="00937154" w:rsidRPr="000E1038">
        <w:rPr>
          <w:rFonts w:ascii="Arial" w:hAnsi="Arial" w:cs="Arial"/>
          <w:sz w:val="21"/>
          <w:szCs w:val="21"/>
          <w:lang w:val="sk-SK" w:eastAsia="sk-SK"/>
        </w:rPr>
        <w:t>či</w:t>
      </w:r>
      <w:r w:rsidRPr="000E1038">
        <w:rPr>
          <w:rFonts w:ascii="Arial" w:hAnsi="Arial" w:cs="Arial"/>
          <w:sz w:val="21"/>
          <w:szCs w:val="21"/>
          <w:lang w:val="sk-SK" w:eastAsia="sk-SK"/>
        </w:rPr>
        <w:t xml:space="preserve"> naozaj zodpovedá skutočnosti, t.j. </w:t>
      </w:r>
      <w:r w:rsidR="00224902" w:rsidRPr="000E1038">
        <w:rPr>
          <w:rFonts w:ascii="Arial" w:hAnsi="Arial" w:cs="Arial"/>
          <w:sz w:val="21"/>
          <w:szCs w:val="21"/>
          <w:lang w:val="sk-SK" w:eastAsia="sk-SK"/>
        </w:rPr>
        <w:t>či</w:t>
      </w:r>
      <w:r w:rsidRPr="000E1038">
        <w:rPr>
          <w:rFonts w:ascii="Arial" w:hAnsi="Arial" w:cs="Arial"/>
          <w:sz w:val="21"/>
          <w:szCs w:val="21"/>
          <w:lang w:val="sk-SK" w:eastAsia="sk-SK"/>
        </w:rPr>
        <w:t xml:space="preserve"> odpočúvania prebehli tak, ako uvádza tento dokument.</w:t>
      </w:r>
    </w:p>
    <w:p w:rsidR="00937154" w:rsidRPr="000E1038" w:rsidRDefault="00224902" w:rsidP="00193616">
      <w:pPr>
        <w:spacing w:line="360" w:lineRule="auto"/>
        <w:ind w:left="720" w:hanging="720"/>
        <w:jc w:val="both"/>
        <w:rPr>
          <w:rFonts w:ascii="Arial" w:hAnsi="Arial" w:cs="Arial"/>
          <w:sz w:val="21"/>
          <w:szCs w:val="21"/>
          <w:lang w:val="sk-SK" w:eastAsia="sk-SK"/>
        </w:rPr>
      </w:pPr>
      <w:r w:rsidRPr="000E1038">
        <w:rPr>
          <w:rFonts w:ascii="Arial" w:hAnsi="Arial" w:cs="Arial"/>
          <w:sz w:val="21"/>
          <w:szCs w:val="21"/>
          <w:lang w:val="sk-SK" w:eastAsia="sk-SK"/>
        </w:rPr>
        <w:t>-</w:t>
      </w:r>
      <w:r w:rsidRPr="000E1038">
        <w:rPr>
          <w:rFonts w:ascii="Arial" w:hAnsi="Arial" w:cs="Arial"/>
          <w:sz w:val="21"/>
          <w:szCs w:val="21"/>
          <w:lang w:val="sk-SK" w:eastAsia="sk-SK"/>
        </w:rPr>
        <w:tab/>
      </w:r>
      <w:r w:rsidR="00937154" w:rsidRPr="000E1038">
        <w:rPr>
          <w:rFonts w:ascii="Arial" w:hAnsi="Arial" w:cs="Arial"/>
          <w:sz w:val="21"/>
          <w:szCs w:val="21"/>
          <w:lang w:val="sk-SK" w:eastAsia="sk-SK"/>
        </w:rPr>
        <w:t>Z rozhodnutia ústavného súdu vyplýva, že krajský súd zlyhal v tom, že mal nezávisle kontrolovať odpočúvania SIS, ktorá si tak bez kontroly robila, čo chcela.</w:t>
      </w:r>
    </w:p>
    <w:p w:rsidR="00937154" w:rsidRPr="000E1038" w:rsidRDefault="00224902" w:rsidP="00193616">
      <w:pPr>
        <w:spacing w:line="360" w:lineRule="auto"/>
        <w:ind w:left="720" w:hanging="720"/>
        <w:jc w:val="both"/>
        <w:rPr>
          <w:rFonts w:ascii="Arial" w:hAnsi="Arial" w:cs="Arial"/>
          <w:sz w:val="21"/>
          <w:szCs w:val="21"/>
          <w:lang w:val="sk-SK" w:eastAsia="sk-SK"/>
        </w:rPr>
      </w:pPr>
      <w:r w:rsidRPr="000E1038">
        <w:rPr>
          <w:rFonts w:ascii="Arial" w:hAnsi="Arial" w:cs="Arial"/>
          <w:sz w:val="21"/>
          <w:szCs w:val="21"/>
          <w:lang w:val="sk-SK" w:eastAsia="sk-SK"/>
        </w:rPr>
        <w:t>-</w:t>
      </w:r>
      <w:r w:rsidRPr="000E1038">
        <w:rPr>
          <w:rFonts w:ascii="Arial" w:hAnsi="Arial" w:cs="Arial"/>
          <w:sz w:val="21"/>
          <w:szCs w:val="21"/>
          <w:lang w:val="sk-SK" w:eastAsia="sk-SK"/>
        </w:rPr>
        <w:tab/>
      </w:r>
      <w:r w:rsidR="00937154" w:rsidRPr="000E1038">
        <w:rPr>
          <w:rFonts w:ascii="Arial" w:hAnsi="Arial" w:cs="Arial"/>
          <w:sz w:val="21"/>
          <w:szCs w:val="21"/>
          <w:lang w:val="sk-SK" w:eastAsia="sk-SK"/>
        </w:rPr>
        <w:t>SIS, ktorá konala bez kontroly súdu, si nielenže mohla vymýšľať, ona si aj reálne vymýšľala a to prinajmenšom v tom, že celé odpočúvanie postavila na vymyslených dôvodoch. Okrem iného to potvrdzujú spisy krajského súdu</w:t>
      </w:r>
      <w:r w:rsidRPr="000E1038">
        <w:rPr>
          <w:rFonts w:ascii="Arial" w:hAnsi="Arial" w:cs="Arial"/>
          <w:sz w:val="21"/>
          <w:szCs w:val="21"/>
          <w:lang w:val="sk-SK" w:eastAsia="sk-SK"/>
        </w:rPr>
        <w:t xml:space="preserve"> z </w:t>
      </w:r>
      <w:proofErr w:type="spellStart"/>
      <w:r w:rsidRPr="000E1038">
        <w:rPr>
          <w:rFonts w:ascii="Arial" w:hAnsi="Arial" w:cs="Arial"/>
          <w:sz w:val="21"/>
          <w:szCs w:val="21"/>
          <w:lang w:val="sk-SK" w:eastAsia="sk-SK"/>
        </w:rPr>
        <w:t>odposluchov</w:t>
      </w:r>
      <w:proofErr w:type="spellEnd"/>
      <w:r w:rsidR="00937154" w:rsidRPr="000E1038">
        <w:rPr>
          <w:rFonts w:ascii="Arial" w:hAnsi="Arial" w:cs="Arial"/>
          <w:sz w:val="21"/>
          <w:szCs w:val="21"/>
          <w:lang w:val="sk-SK" w:eastAsia="sk-SK"/>
        </w:rPr>
        <w:t xml:space="preserve">, ktoré mal k dispozícii ústavný súd. </w:t>
      </w:r>
    </w:p>
    <w:p w:rsidR="00937154" w:rsidRPr="000E1038" w:rsidRDefault="00224902" w:rsidP="00193616">
      <w:pPr>
        <w:spacing w:line="360" w:lineRule="auto"/>
        <w:ind w:left="720" w:hanging="720"/>
        <w:jc w:val="both"/>
        <w:rPr>
          <w:rFonts w:ascii="Arial" w:hAnsi="Arial" w:cs="Arial"/>
          <w:sz w:val="21"/>
          <w:szCs w:val="21"/>
          <w:lang w:val="sk-SK" w:eastAsia="sk-SK"/>
        </w:rPr>
      </w:pPr>
      <w:r w:rsidRPr="000E1038">
        <w:rPr>
          <w:rFonts w:ascii="Arial" w:hAnsi="Arial" w:cs="Arial"/>
          <w:sz w:val="21"/>
          <w:szCs w:val="21"/>
          <w:lang w:val="sk-SK" w:eastAsia="sk-SK"/>
        </w:rPr>
        <w:t>-</w:t>
      </w:r>
      <w:r w:rsidRPr="000E1038">
        <w:rPr>
          <w:rFonts w:ascii="Arial" w:hAnsi="Arial" w:cs="Arial"/>
          <w:sz w:val="21"/>
          <w:szCs w:val="21"/>
          <w:lang w:val="sk-SK" w:eastAsia="sk-SK"/>
        </w:rPr>
        <w:tab/>
        <w:t>S</w:t>
      </w:r>
      <w:r w:rsidR="00937154" w:rsidRPr="000E1038">
        <w:rPr>
          <w:rFonts w:ascii="Arial" w:hAnsi="Arial" w:cs="Arial"/>
          <w:sz w:val="21"/>
          <w:szCs w:val="21"/>
          <w:lang w:val="sk-SK" w:eastAsia="sk-SK"/>
        </w:rPr>
        <w:t>amotná SIS sa k tzv. spisom Gorila nehlási, resp. dodnes nepotvrdila, že spisy sú jej dielom.</w:t>
      </w:r>
    </w:p>
    <w:p w:rsidR="00224902" w:rsidRPr="000E1038" w:rsidRDefault="00804496" w:rsidP="00193616">
      <w:pPr>
        <w:spacing w:line="360" w:lineRule="auto"/>
        <w:ind w:left="720" w:hanging="720"/>
        <w:jc w:val="both"/>
        <w:rPr>
          <w:rFonts w:ascii="Arial" w:hAnsi="Arial" w:cs="Arial"/>
          <w:sz w:val="21"/>
          <w:szCs w:val="21"/>
          <w:lang w:val="sk-SK" w:eastAsia="sk-SK"/>
        </w:rPr>
      </w:pPr>
      <w:r w:rsidRPr="000E1038">
        <w:rPr>
          <w:rFonts w:ascii="Arial" w:hAnsi="Arial" w:cs="Arial"/>
          <w:sz w:val="21"/>
          <w:szCs w:val="21"/>
          <w:lang w:val="sk-SK" w:eastAsia="sk-SK"/>
        </w:rPr>
        <w:lastRenderedPageBreak/>
        <w:t>-</w:t>
      </w:r>
      <w:r w:rsidRPr="000E1038">
        <w:rPr>
          <w:rFonts w:ascii="Arial" w:hAnsi="Arial" w:cs="Arial"/>
          <w:sz w:val="21"/>
          <w:szCs w:val="21"/>
          <w:lang w:val="sk-SK" w:eastAsia="sk-SK"/>
        </w:rPr>
        <w:tab/>
        <w:t>Spisy krajského súdu</w:t>
      </w:r>
      <w:r w:rsidR="00937154" w:rsidRPr="000E1038">
        <w:rPr>
          <w:rFonts w:ascii="Arial" w:hAnsi="Arial" w:cs="Arial"/>
          <w:sz w:val="21"/>
          <w:szCs w:val="21"/>
          <w:lang w:val="sk-SK" w:eastAsia="sk-SK"/>
        </w:rPr>
        <w:t xml:space="preserve">, ktorými disponuje ústavný súd, </w:t>
      </w:r>
      <w:r w:rsidR="00224902" w:rsidRPr="000E1038">
        <w:rPr>
          <w:rFonts w:ascii="Arial" w:hAnsi="Arial" w:cs="Arial"/>
          <w:sz w:val="21"/>
          <w:szCs w:val="21"/>
          <w:lang w:val="sk-SK" w:eastAsia="sk-SK"/>
        </w:rPr>
        <w:t xml:space="preserve">samozrejme </w:t>
      </w:r>
      <w:r w:rsidRPr="000E1038">
        <w:rPr>
          <w:rFonts w:ascii="Arial" w:hAnsi="Arial" w:cs="Arial"/>
          <w:sz w:val="21"/>
          <w:szCs w:val="21"/>
          <w:lang w:val="sk-SK" w:eastAsia="sk-SK"/>
        </w:rPr>
        <w:t>nepotvrdzujú, že odpočúvanie, ktoré povolil a mal následne kontrolovať, je tým, ktoré je opísané</w:t>
      </w:r>
      <w:r w:rsidR="00224902" w:rsidRPr="000E1038">
        <w:rPr>
          <w:rFonts w:ascii="Arial" w:hAnsi="Arial" w:cs="Arial"/>
          <w:sz w:val="21"/>
          <w:szCs w:val="21"/>
          <w:lang w:val="sk-SK" w:eastAsia="sk-SK"/>
        </w:rPr>
        <w:t xml:space="preserve"> v internetovom spise. Krajský súd reálne o tom, čo robí SIS, nevedel, dostával len všeobecné informácie</w:t>
      </w:r>
      <w:r w:rsidR="00F226B4" w:rsidRPr="000E1038">
        <w:rPr>
          <w:rFonts w:ascii="Arial" w:hAnsi="Arial" w:cs="Arial"/>
          <w:sz w:val="21"/>
          <w:szCs w:val="21"/>
          <w:lang w:val="sk-SK" w:eastAsia="sk-SK"/>
        </w:rPr>
        <w:t xml:space="preserve">, hoci mal dostávať aj nahrávky a podrobnejšie </w:t>
      </w:r>
      <w:proofErr w:type="spellStart"/>
      <w:r w:rsidR="00F226B4" w:rsidRPr="000E1038">
        <w:rPr>
          <w:rFonts w:ascii="Arial" w:hAnsi="Arial" w:cs="Arial"/>
          <w:sz w:val="21"/>
          <w:szCs w:val="21"/>
          <w:lang w:val="sk-SK" w:eastAsia="sk-SK"/>
        </w:rPr>
        <w:t>zvodky</w:t>
      </w:r>
      <w:proofErr w:type="spellEnd"/>
      <w:r w:rsidR="00224902" w:rsidRPr="000E1038">
        <w:rPr>
          <w:rFonts w:ascii="Arial" w:hAnsi="Arial" w:cs="Arial"/>
          <w:sz w:val="21"/>
          <w:szCs w:val="21"/>
          <w:lang w:val="sk-SK" w:eastAsia="sk-SK"/>
        </w:rPr>
        <w:t xml:space="preserve">.  </w:t>
      </w:r>
    </w:p>
    <w:p w:rsidR="00804496" w:rsidRPr="000E1038" w:rsidRDefault="00804496" w:rsidP="00193616">
      <w:pPr>
        <w:spacing w:line="360" w:lineRule="auto"/>
        <w:jc w:val="both"/>
        <w:rPr>
          <w:rFonts w:ascii="Arial" w:hAnsi="Arial" w:cs="Arial"/>
          <w:sz w:val="21"/>
          <w:szCs w:val="21"/>
          <w:lang w:val="sk-SK" w:eastAsia="sk-SK"/>
        </w:rPr>
      </w:pPr>
      <w:r w:rsidRPr="000E1038">
        <w:rPr>
          <w:rFonts w:ascii="Arial" w:hAnsi="Arial" w:cs="Arial"/>
          <w:sz w:val="21"/>
          <w:szCs w:val="21"/>
          <w:lang w:val="sk-SK" w:eastAsia="sk-SK"/>
        </w:rPr>
        <w:t xml:space="preserve">Uvedené skutočnosti by mali byť dôvodom pre každého racionálne uvažujúceho novinára, aby bez ohľadu na svoje ideologické presvedčenie pracoval predovšetkým s faktami a vyhýbal sa tvrdeniam, </w:t>
      </w:r>
      <w:r w:rsidR="00B838C8" w:rsidRPr="000E1038">
        <w:rPr>
          <w:rFonts w:ascii="Arial" w:hAnsi="Arial" w:cs="Arial"/>
          <w:sz w:val="21"/>
          <w:szCs w:val="21"/>
          <w:lang w:val="sk-SK" w:eastAsia="sk-SK"/>
        </w:rPr>
        <w:t xml:space="preserve">ktoré vo svetle faktov, ktoré sú mu známe, nevie </w:t>
      </w:r>
      <w:r w:rsidRPr="000E1038">
        <w:rPr>
          <w:rFonts w:ascii="Arial" w:hAnsi="Arial" w:cs="Arial"/>
          <w:sz w:val="21"/>
          <w:szCs w:val="21"/>
          <w:lang w:val="sk-SK" w:eastAsia="sk-SK"/>
        </w:rPr>
        <w:t xml:space="preserve">obhájiť. </w:t>
      </w:r>
    </w:p>
    <w:p w:rsidR="00804496" w:rsidRPr="000E1038" w:rsidRDefault="00804496" w:rsidP="00193616">
      <w:pPr>
        <w:spacing w:line="360" w:lineRule="auto"/>
        <w:jc w:val="both"/>
        <w:rPr>
          <w:rFonts w:ascii="Arial" w:hAnsi="Arial" w:cs="Arial"/>
          <w:sz w:val="21"/>
          <w:szCs w:val="21"/>
          <w:lang w:val="sk-SK" w:eastAsia="sk-SK"/>
        </w:rPr>
      </w:pPr>
    </w:p>
    <w:p w:rsidR="00BC4E6E" w:rsidRPr="000E1038" w:rsidRDefault="00BC4E6E" w:rsidP="00193616">
      <w:pPr>
        <w:pStyle w:val="ListParagraph"/>
        <w:numPr>
          <w:ilvl w:val="0"/>
          <w:numId w:val="4"/>
        </w:numPr>
        <w:spacing w:line="360" w:lineRule="auto"/>
        <w:jc w:val="both"/>
        <w:rPr>
          <w:rFonts w:ascii="Arial" w:hAnsi="Arial" w:cs="Arial"/>
          <w:i/>
          <w:sz w:val="21"/>
          <w:szCs w:val="21"/>
          <w:lang w:val="sk-SK" w:eastAsia="sk-SK"/>
        </w:rPr>
      </w:pPr>
      <w:r w:rsidRPr="000E1038">
        <w:rPr>
          <w:rFonts w:ascii="Arial" w:hAnsi="Arial" w:cs="Arial"/>
          <w:i/>
          <w:sz w:val="21"/>
          <w:szCs w:val="21"/>
          <w:lang w:val="sk-SK" w:eastAsia="sk-SK"/>
        </w:rPr>
        <w:t>„(SIS) Potom navŕtala steny, nasadila priestorové odpočúvanie. A zistila neuveriteľné veci ...“</w:t>
      </w:r>
    </w:p>
    <w:p w:rsidR="00BC4E6E" w:rsidRPr="000E1038" w:rsidRDefault="00BC4E6E" w:rsidP="00193616">
      <w:pPr>
        <w:spacing w:line="360" w:lineRule="auto"/>
        <w:jc w:val="both"/>
        <w:rPr>
          <w:rFonts w:ascii="Arial" w:hAnsi="Arial" w:cs="Arial"/>
          <w:sz w:val="21"/>
          <w:szCs w:val="21"/>
          <w:lang w:val="sk-SK" w:eastAsia="sk-SK"/>
        </w:rPr>
      </w:pPr>
      <w:r w:rsidRPr="000E1038">
        <w:rPr>
          <w:rFonts w:ascii="Arial" w:hAnsi="Arial" w:cs="Arial"/>
          <w:sz w:val="21"/>
          <w:szCs w:val="21"/>
          <w:lang w:val="sk-SK" w:eastAsia="sk-SK"/>
        </w:rPr>
        <w:t>Ste prvé seriózne médium, ktoré tvrdí, že opis udalostí, ako je uvedený v tzv. internetovom spise Gorila, je pravdivý a nie že sa údajne stal. Očakávame teda predloženie dôkazu pravdy alebo opravu uvedených tvrdení.</w:t>
      </w:r>
      <w:r w:rsidR="00804496" w:rsidRPr="000E1038">
        <w:rPr>
          <w:rFonts w:ascii="Arial" w:hAnsi="Arial" w:cs="Arial"/>
          <w:sz w:val="21"/>
          <w:szCs w:val="21"/>
          <w:lang w:val="sk-SK" w:eastAsia="sk-SK"/>
        </w:rPr>
        <w:t xml:space="preserve"> Zatiaľ nejde o právne podanie, to zvážime podľa Vašej reakcie.</w:t>
      </w:r>
    </w:p>
    <w:p w:rsidR="00804496" w:rsidRPr="000E1038" w:rsidRDefault="00804496" w:rsidP="00307A26">
      <w:pPr>
        <w:spacing w:line="360" w:lineRule="auto"/>
        <w:rPr>
          <w:rFonts w:ascii="Arial" w:hAnsi="Arial" w:cs="Arial"/>
          <w:sz w:val="21"/>
          <w:szCs w:val="21"/>
          <w:lang w:val="sk-SK" w:eastAsia="sk-SK"/>
        </w:rPr>
      </w:pPr>
    </w:p>
    <w:p w:rsidR="00496FC3" w:rsidRPr="000E1038" w:rsidRDefault="00BC4E6E" w:rsidP="00804496">
      <w:pPr>
        <w:spacing w:line="360" w:lineRule="auto"/>
        <w:rPr>
          <w:lang w:val="sk-SK"/>
        </w:rPr>
      </w:pPr>
      <w:r w:rsidRPr="000E1038">
        <w:rPr>
          <w:rFonts w:ascii="Arial" w:hAnsi="Arial" w:cs="Arial"/>
          <w:sz w:val="21"/>
          <w:szCs w:val="21"/>
          <w:lang w:val="sk-SK" w:eastAsia="sk-SK"/>
        </w:rPr>
        <w:t xml:space="preserve">  </w:t>
      </w:r>
    </w:p>
    <w:p w:rsidR="00307A26" w:rsidRDefault="00B838C8" w:rsidP="00B838C8">
      <w:pPr>
        <w:spacing w:line="360" w:lineRule="auto"/>
        <w:jc w:val="right"/>
        <w:rPr>
          <w:rFonts w:ascii="Arial" w:hAnsi="Arial" w:cs="Arial"/>
          <w:sz w:val="21"/>
          <w:szCs w:val="21"/>
          <w:lang w:val="sk-SK" w:eastAsia="sk-SK"/>
        </w:rPr>
      </w:pPr>
      <w:r w:rsidRPr="000E1038">
        <w:rPr>
          <w:rFonts w:ascii="Arial" w:hAnsi="Arial" w:cs="Arial"/>
          <w:sz w:val="21"/>
          <w:szCs w:val="21"/>
          <w:lang w:val="sk-SK" w:eastAsia="sk-SK"/>
        </w:rPr>
        <w:t xml:space="preserve">Martin Škubla, advokát J. </w:t>
      </w:r>
      <w:proofErr w:type="spellStart"/>
      <w:r w:rsidRPr="000E1038">
        <w:rPr>
          <w:rFonts w:ascii="Arial" w:hAnsi="Arial" w:cs="Arial"/>
          <w:sz w:val="21"/>
          <w:szCs w:val="21"/>
          <w:lang w:val="sk-SK" w:eastAsia="sk-SK"/>
        </w:rPr>
        <w:t>Haščáka</w:t>
      </w:r>
      <w:proofErr w:type="spellEnd"/>
      <w:r w:rsidRPr="000E1038">
        <w:rPr>
          <w:rFonts w:ascii="Arial" w:hAnsi="Arial" w:cs="Arial"/>
          <w:sz w:val="21"/>
          <w:szCs w:val="21"/>
          <w:lang w:val="sk-SK" w:eastAsia="sk-SK"/>
        </w:rPr>
        <w:t xml:space="preserve"> a Z. Vargu</w:t>
      </w:r>
    </w:p>
    <w:p w:rsidR="005F212F" w:rsidRDefault="005F212F">
      <w:pPr>
        <w:spacing w:line="360" w:lineRule="auto"/>
        <w:jc w:val="right"/>
        <w:rPr>
          <w:rFonts w:ascii="Arial" w:hAnsi="Arial" w:cs="Arial"/>
          <w:sz w:val="21"/>
          <w:szCs w:val="21"/>
          <w:lang w:val="sk-SK" w:eastAsia="sk-SK"/>
        </w:rPr>
      </w:pPr>
    </w:p>
    <w:sectPr w:rsidR="005F212F">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19" w:rsidRDefault="009C5219" w:rsidP="002D3F63">
      <w:r>
        <w:separator/>
      </w:r>
    </w:p>
  </w:endnote>
  <w:endnote w:type="continuationSeparator" w:id="0">
    <w:p w:rsidR="009C5219" w:rsidRDefault="009C5219" w:rsidP="002D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05" w:rsidRDefault="00F76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05" w:rsidRDefault="00F76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05" w:rsidRDefault="00F7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19" w:rsidRDefault="009C5219" w:rsidP="002D3F63">
      <w:r>
        <w:separator/>
      </w:r>
    </w:p>
  </w:footnote>
  <w:footnote w:type="continuationSeparator" w:id="0">
    <w:p w:rsidR="009C5219" w:rsidRDefault="009C5219" w:rsidP="002D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05" w:rsidRDefault="00F76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05" w:rsidRDefault="00F76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05" w:rsidRDefault="00F76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EDC"/>
    <w:multiLevelType w:val="hybridMultilevel"/>
    <w:tmpl w:val="367EF1CC"/>
    <w:lvl w:ilvl="0" w:tplc="190E82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2483"/>
    <w:multiLevelType w:val="hybridMultilevel"/>
    <w:tmpl w:val="080CF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6393919"/>
    <w:multiLevelType w:val="hybridMultilevel"/>
    <w:tmpl w:val="B9440818"/>
    <w:lvl w:ilvl="0" w:tplc="6CAEC8E6">
      <w:start w:val="3"/>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5F157D65"/>
    <w:multiLevelType w:val="hybridMultilevel"/>
    <w:tmpl w:val="8F58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26"/>
    <w:rsid w:val="000014DC"/>
    <w:rsid w:val="000E1038"/>
    <w:rsid w:val="001164C2"/>
    <w:rsid w:val="001842EC"/>
    <w:rsid w:val="00193616"/>
    <w:rsid w:val="00224902"/>
    <w:rsid w:val="002D3F63"/>
    <w:rsid w:val="00307A26"/>
    <w:rsid w:val="00496FC3"/>
    <w:rsid w:val="004D1E97"/>
    <w:rsid w:val="00543223"/>
    <w:rsid w:val="005A665E"/>
    <w:rsid w:val="005F212F"/>
    <w:rsid w:val="00645AE4"/>
    <w:rsid w:val="007A18BB"/>
    <w:rsid w:val="00804496"/>
    <w:rsid w:val="008E1B67"/>
    <w:rsid w:val="00937154"/>
    <w:rsid w:val="009C5219"/>
    <w:rsid w:val="00B838C8"/>
    <w:rsid w:val="00B949A3"/>
    <w:rsid w:val="00BC4E6E"/>
    <w:rsid w:val="00C72D21"/>
    <w:rsid w:val="00D80B34"/>
    <w:rsid w:val="00F226B4"/>
    <w:rsid w:val="00F7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A26"/>
    <w:rPr>
      <w:color w:val="0000FF"/>
      <w:u w:val="single"/>
    </w:rPr>
  </w:style>
  <w:style w:type="paragraph" w:styleId="ListParagraph">
    <w:name w:val="List Paragraph"/>
    <w:basedOn w:val="Normal"/>
    <w:uiPriority w:val="34"/>
    <w:qFormat/>
    <w:rsid w:val="00307A26"/>
    <w:pPr>
      <w:ind w:left="720"/>
    </w:pPr>
  </w:style>
  <w:style w:type="paragraph" w:styleId="FootnoteText">
    <w:name w:val="footnote text"/>
    <w:basedOn w:val="Normal"/>
    <w:link w:val="FootnoteTextChar"/>
    <w:uiPriority w:val="99"/>
    <w:semiHidden/>
    <w:unhideWhenUsed/>
    <w:rsid w:val="002D3F63"/>
    <w:rPr>
      <w:sz w:val="20"/>
      <w:szCs w:val="20"/>
    </w:rPr>
  </w:style>
  <w:style w:type="character" w:customStyle="1" w:styleId="FootnoteTextChar">
    <w:name w:val="Footnote Text Char"/>
    <w:basedOn w:val="DefaultParagraphFont"/>
    <w:link w:val="FootnoteText"/>
    <w:uiPriority w:val="99"/>
    <w:semiHidden/>
    <w:rsid w:val="002D3F63"/>
    <w:rPr>
      <w:rFonts w:ascii="Calibri" w:hAnsi="Calibri" w:cs="Times New Roman"/>
      <w:sz w:val="20"/>
      <w:szCs w:val="20"/>
    </w:rPr>
  </w:style>
  <w:style w:type="character" w:styleId="FootnoteReference">
    <w:name w:val="footnote reference"/>
    <w:basedOn w:val="DefaultParagraphFont"/>
    <w:uiPriority w:val="99"/>
    <w:semiHidden/>
    <w:unhideWhenUsed/>
    <w:rsid w:val="002D3F63"/>
    <w:rPr>
      <w:vertAlign w:val="superscript"/>
    </w:rPr>
  </w:style>
  <w:style w:type="paragraph" w:styleId="Header">
    <w:name w:val="header"/>
    <w:basedOn w:val="Normal"/>
    <w:link w:val="HeaderChar"/>
    <w:uiPriority w:val="99"/>
    <w:unhideWhenUsed/>
    <w:rsid w:val="00F76B05"/>
    <w:pPr>
      <w:tabs>
        <w:tab w:val="center" w:pos="4536"/>
        <w:tab w:val="right" w:pos="9072"/>
      </w:tabs>
    </w:pPr>
  </w:style>
  <w:style w:type="character" w:customStyle="1" w:styleId="HeaderChar">
    <w:name w:val="Header Char"/>
    <w:basedOn w:val="DefaultParagraphFont"/>
    <w:link w:val="Header"/>
    <w:uiPriority w:val="99"/>
    <w:rsid w:val="00F76B05"/>
    <w:rPr>
      <w:rFonts w:ascii="Calibri" w:hAnsi="Calibri" w:cs="Times New Roman"/>
    </w:rPr>
  </w:style>
  <w:style w:type="paragraph" w:styleId="Footer">
    <w:name w:val="footer"/>
    <w:basedOn w:val="Normal"/>
    <w:link w:val="FooterChar"/>
    <w:uiPriority w:val="99"/>
    <w:unhideWhenUsed/>
    <w:rsid w:val="00F76B05"/>
    <w:pPr>
      <w:tabs>
        <w:tab w:val="center" w:pos="4536"/>
        <w:tab w:val="right" w:pos="9072"/>
      </w:tabs>
    </w:pPr>
  </w:style>
  <w:style w:type="character" w:customStyle="1" w:styleId="FooterChar">
    <w:name w:val="Footer Char"/>
    <w:basedOn w:val="DefaultParagraphFont"/>
    <w:link w:val="Footer"/>
    <w:uiPriority w:val="99"/>
    <w:rsid w:val="00F76B0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A26"/>
    <w:rPr>
      <w:color w:val="0000FF"/>
      <w:u w:val="single"/>
    </w:rPr>
  </w:style>
  <w:style w:type="paragraph" w:styleId="ListParagraph">
    <w:name w:val="List Paragraph"/>
    <w:basedOn w:val="Normal"/>
    <w:uiPriority w:val="34"/>
    <w:qFormat/>
    <w:rsid w:val="00307A26"/>
    <w:pPr>
      <w:ind w:left="720"/>
    </w:pPr>
  </w:style>
  <w:style w:type="paragraph" w:styleId="FootnoteText">
    <w:name w:val="footnote text"/>
    <w:basedOn w:val="Normal"/>
    <w:link w:val="FootnoteTextChar"/>
    <w:uiPriority w:val="99"/>
    <w:semiHidden/>
    <w:unhideWhenUsed/>
    <w:rsid w:val="002D3F63"/>
    <w:rPr>
      <w:sz w:val="20"/>
      <w:szCs w:val="20"/>
    </w:rPr>
  </w:style>
  <w:style w:type="character" w:customStyle="1" w:styleId="FootnoteTextChar">
    <w:name w:val="Footnote Text Char"/>
    <w:basedOn w:val="DefaultParagraphFont"/>
    <w:link w:val="FootnoteText"/>
    <w:uiPriority w:val="99"/>
    <w:semiHidden/>
    <w:rsid w:val="002D3F63"/>
    <w:rPr>
      <w:rFonts w:ascii="Calibri" w:hAnsi="Calibri" w:cs="Times New Roman"/>
      <w:sz w:val="20"/>
      <w:szCs w:val="20"/>
    </w:rPr>
  </w:style>
  <w:style w:type="character" w:styleId="FootnoteReference">
    <w:name w:val="footnote reference"/>
    <w:basedOn w:val="DefaultParagraphFont"/>
    <w:uiPriority w:val="99"/>
    <w:semiHidden/>
    <w:unhideWhenUsed/>
    <w:rsid w:val="002D3F63"/>
    <w:rPr>
      <w:vertAlign w:val="superscript"/>
    </w:rPr>
  </w:style>
  <w:style w:type="paragraph" w:styleId="Header">
    <w:name w:val="header"/>
    <w:basedOn w:val="Normal"/>
    <w:link w:val="HeaderChar"/>
    <w:uiPriority w:val="99"/>
    <w:unhideWhenUsed/>
    <w:rsid w:val="00F76B05"/>
    <w:pPr>
      <w:tabs>
        <w:tab w:val="center" w:pos="4536"/>
        <w:tab w:val="right" w:pos="9072"/>
      </w:tabs>
    </w:pPr>
  </w:style>
  <w:style w:type="character" w:customStyle="1" w:styleId="HeaderChar">
    <w:name w:val="Header Char"/>
    <w:basedOn w:val="DefaultParagraphFont"/>
    <w:link w:val="Header"/>
    <w:uiPriority w:val="99"/>
    <w:rsid w:val="00F76B05"/>
    <w:rPr>
      <w:rFonts w:ascii="Calibri" w:hAnsi="Calibri" w:cs="Times New Roman"/>
    </w:rPr>
  </w:style>
  <w:style w:type="paragraph" w:styleId="Footer">
    <w:name w:val="footer"/>
    <w:basedOn w:val="Normal"/>
    <w:link w:val="FooterChar"/>
    <w:uiPriority w:val="99"/>
    <w:unhideWhenUsed/>
    <w:rsid w:val="00F76B05"/>
    <w:pPr>
      <w:tabs>
        <w:tab w:val="center" w:pos="4536"/>
        <w:tab w:val="right" w:pos="9072"/>
      </w:tabs>
    </w:pPr>
  </w:style>
  <w:style w:type="character" w:customStyle="1" w:styleId="FooterChar">
    <w:name w:val="Footer Char"/>
    <w:basedOn w:val="DefaultParagraphFont"/>
    <w:link w:val="Footer"/>
    <w:uiPriority w:val="99"/>
    <w:rsid w:val="00F76B0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2012-12-12T13:24:00Z</dcterms:created>
  <dcterms:modified xsi:type="dcterms:W3CDTF">2012-12-17T16:48:00Z</dcterms:modified>
</cp:coreProperties>
</file>